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253" w:rsidRDefault="00D10253" w:rsidP="00D10253">
      <w:pPr>
        <w:pStyle w:val="PargrafodaLista"/>
        <w:ind w:left="0" w:firstLine="0"/>
        <w:contextualSpacing w:val="0"/>
        <w:rPr>
          <w:b/>
          <w:szCs w:val="24"/>
        </w:rPr>
      </w:pPr>
      <w:r w:rsidRPr="00113294">
        <w:rPr>
          <w:b/>
          <w:szCs w:val="24"/>
        </w:rPr>
        <w:t>PENAL. PROC</w:t>
      </w:r>
      <w:r>
        <w:rPr>
          <w:b/>
          <w:szCs w:val="24"/>
        </w:rPr>
        <w:t xml:space="preserve">ESSUAL PENAL. REVISÃO CRIMINAL. </w:t>
      </w:r>
      <w:r w:rsidR="00093E7B">
        <w:rPr>
          <w:b/>
          <w:szCs w:val="24"/>
        </w:rPr>
        <w:t xml:space="preserve">CRIME DE ESTUPRO DE VULNERÁVEL. ART. </w:t>
      </w:r>
      <w:proofErr w:type="spellStart"/>
      <w:r w:rsidR="00093E7B">
        <w:rPr>
          <w:b/>
          <w:szCs w:val="24"/>
        </w:rPr>
        <w:t>217-A</w:t>
      </w:r>
      <w:proofErr w:type="spellEnd"/>
      <w:r w:rsidR="00093E7B">
        <w:rPr>
          <w:b/>
          <w:szCs w:val="24"/>
        </w:rPr>
        <w:t xml:space="preserve"> DO CP. </w:t>
      </w:r>
      <w:r>
        <w:rPr>
          <w:b/>
          <w:szCs w:val="24"/>
        </w:rPr>
        <w:t xml:space="preserve">INEQUÍVOCA PRETENSÃO DE REEXAME DE FATOS E PROVAS. AUSÊNCIA DE CONTRARIEDADE À EVIDÊNCIA DOS AUTOS. ELEMENTOS DE PROVA INDICATIVOS DA OCORRÊNCIA DELITIVA. PRECEDENTES. REVISÃO CRIMINAL </w:t>
      </w:r>
      <w:r w:rsidR="00AB1643">
        <w:rPr>
          <w:b/>
          <w:szCs w:val="24"/>
        </w:rPr>
        <w:t>JULGADA IMPROCEDENTE</w:t>
      </w:r>
      <w:r>
        <w:rPr>
          <w:b/>
          <w:szCs w:val="24"/>
        </w:rPr>
        <w:t>.</w:t>
      </w:r>
    </w:p>
    <w:p w:rsidR="00D10253" w:rsidRDefault="00D10253" w:rsidP="00D10253">
      <w:pPr>
        <w:ind w:firstLine="0"/>
        <w:rPr>
          <w:b/>
          <w:szCs w:val="24"/>
        </w:rPr>
      </w:pPr>
      <w:r w:rsidRPr="00113294">
        <w:rPr>
          <w:b/>
          <w:szCs w:val="24"/>
        </w:rPr>
        <w:t xml:space="preserve">1. </w:t>
      </w:r>
      <w:r>
        <w:rPr>
          <w:b/>
          <w:szCs w:val="24"/>
        </w:rPr>
        <w:t xml:space="preserve">A pretensão de revisão do conjunto fático-probatório, travestida de contrariedade da condenação em relação à prova dos autos, </w:t>
      </w:r>
      <w:r w:rsidR="00AB1643">
        <w:rPr>
          <w:b/>
          <w:szCs w:val="24"/>
        </w:rPr>
        <w:t xml:space="preserve">não enseja revisão criminal. </w:t>
      </w:r>
      <w:r>
        <w:rPr>
          <w:b/>
          <w:szCs w:val="24"/>
        </w:rPr>
        <w:t>Inteligência do artigo 621, inciso I, do Código de Processo Penal.</w:t>
      </w:r>
    </w:p>
    <w:p w:rsidR="00D10253" w:rsidRPr="00166B00" w:rsidRDefault="00D10253" w:rsidP="00D10253">
      <w:pPr>
        <w:ind w:firstLine="0"/>
        <w:rPr>
          <w:b/>
          <w:szCs w:val="24"/>
        </w:rPr>
      </w:pPr>
      <w:r w:rsidRPr="00113294">
        <w:rPr>
          <w:b/>
          <w:szCs w:val="24"/>
        </w:rPr>
        <w:t xml:space="preserve">2. Revisão criminal </w:t>
      </w:r>
      <w:r w:rsidR="00AB1643">
        <w:rPr>
          <w:b/>
          <w:szCs w:val="24"/>
        </w:rPr>
        <w:t>improcedente</w:t>
      </w:r>
      <w:r w:rsidRPr="00113294">
        <w:rPr>
          <w:b/>
          <w:szCs w:val="24"/>
        </w:rPr>
        <w:t>.</w:t>
      </w:r>
    </w:p>
    <w:p w:rsidR="00AA28DF" w:rsidRDefault="00AA28DF" w:rsidP="00AA28DF">
      <w:pPr>
        <w:pStyle w:val="PargrafodaLista"/>
        <w:ind w:left="0"/>
        <w:contextualSpacing w:val="0"/>
        <w:rPr>
          <w:b/>
        </w:rPr>
      </w:pPr>
    </w:p>
    <w:p w:rsidR="00D10253" w:rsidRDefault="00D10253" w:rsidP="00D10253">
      <w:pPr>
        <w:pStyle w:val="PargrafodaLista"/>
        <w:ind w:left="0"/>
        <w:contextualSpacing w:val="0"/>
        <w:rPr>
          <w:b/>
        </w:rPr>
      </w:pPr>
      <w:r>
        <w:rPr>
          <w:b/>
        </w:rPr>
        <w:t>I – RELATÓRIO</w:t>
      </w:r>
    </w:p>
    <w:p w:rsidR="00D10253" w:rsidRDefault="00D10253" w:rsidP="00D10253">
      <w:pPr>
        <w:pStyle w:val="PargrafodaLista"/>
        <w:ind w:left="0"/>
        <w:contextualSpacing w:val="0"/>
      </w:pPr>
      <w:r>
        <w:t xml:space="preserve">Cuida-se de revisão criminal ajuizada por Marcos Bezerra da Silva, que tem por objeto acórdão condenatório proferido pela 4ª Câmara Criminal do Tribunal de Justiça do Estado do Paraná, que o condenou, pelo crime do artigo </w:t>
      </w:r>
      <w:proofErr w:type="spellStart"/>
      <w:r>
        <w:t>217-A</w:t>
      </w:r>
      <w:proofErr w:type="spellEnd"/>
      <w:r>
        <w:t xml:space="preserve"> do Código Penal, à pena de 10 (dez) anos, 4 (quatro) meses e 7 (sete) dias de reclusão, em regime inicial fechado (evento 27.1 – apelação criminal).</w:t>
      </w:r>
    </w:p>
    <w:p w:rsidR="00D10253" w:rsidRDefault="00D10253" w:rsidP="00D10253">
      <w:pPr>
        <w:pStyle w:val="PargrafodaLista"/>
        <w:ind w:left="0"/>
        <w:contextualSpacing w:val="0"/>
      </w:pPr>
      <w:r>
        <w:t>Argumenta o requerente, em apertada síntese, que a condenação é contrária à prova dos autos, vez que os elementos de informação amealhados são insuficientes para fundamentar a procedência da pretensão punitiva (evento 1.1).</w:t>
      </w:r>
    </w:p>
    <w:p w:rsidR="00D10253" w:rsidRDefault="00D10253" w:rsidP="00D10253">
      <w:pPr>
        <w:pStyle w:val="PargrafodaLista"/>
        <w:ind w:left="0"/>
        <w:contextualSpacing w:val="0"/>
      </w:pPr>
      <w:r>
        <w:t>Opinou a Procuradoria-Geral de Justiça pelo não conhecimento da ação ou, subsidiariamente, por seu integral desprovimento (evento 15.1).</w:t>
      </w:r>
    </w:p>
    <w:p w:rsidR="00D10253" w:rsidRDefault="00D10253" w:rsidP="00D10253">
      <w:pPr>
        <w:pStyle w:val="PargrafodaLista"/>
        <w:ind w:left="0"/>
        <w:contextualSpacing w:val="0"/>
      </w:pPr>
      <w:r>
        <w:t>É o necessário relato.</w:t>
      </w:r>
    </w:p>
    <w:p w:rsidR="00D10253" w:rsidRDefault="00D10253" w:rsidP="00D10253">
      <w:pPr>
        <w:pStyle w:val="PargrafodaLista"/>
        <w:ind w:left="0"/>
        <w:contextualSpacing w:val="0"/>
      </w:pPr>
    </w:p>
    <w:p w:rsidR="00D10253" w:rsidRDefault="00D10253" w:rsidP="00D10253">
      <w:pPr>
        <w:pStyle w:val="PargrafodaLista"/>
        <w:ind w:left="0"/>
        <w:contextualSpacing w:val="0"/>
        <w:rPr>
          <w:b/>
        </w:rPr>
      </w:pPr>
      <w:bookmarkStart w:id="0" w:name="_GoBack"/>
      <w:r>
        <w:rPr>
          <w:b/>
        </w:rPr>
        <w:t>II – VOTO E SUA FUNDAMENTAÇÃO</w:t>
      </w:r>
    </w:p>
    <w:p w:rsidR="00D10253" w:rsidRDefault="00D10253" w:rsidP="00D10253">
      <w:pPr>
        <w:pStyle w:val="PargrafodaLista"/>
        <w:ind w:left="0"/>
        <w:contextualSpacing w:val="0"/>
      </w:pPr>
      <w:proofErr w:type="spellStart"/>
      <w:r>
        <w:t>II.I</w:t>
      </w:r>
      <w:proofErr w:type="spellEnd"/>
      <w:r>
        <w:t xml:space="preserve"> – DO JUÍZO DE ADMISSIBILIDADE</w:t>
      </w:r>
    </w:p>
    <w:p w:rsidR="00AB1643" w:rsidRDefault="00AB1643" w:rsidP="00D10253">
      <w:pPr>
        <w:pStyle w:val="PargrafodaLista"/>
        <w:ind w:left="0"/>
        <w:contextualSpacing w:val="0"/>
      </w:pPr>
      <w:r>
        <w:t>Satisfeitos os pressupostos processuais respectivos, conhece-se da revisão criminal ajuizada.</w:t>
      </w:r>
    </w:p>
    <w:p w:rsidR="00AB1643" w:rsidRDefault="00AB1643" w:rsidP="00D10253">
      <w:pPr>
        <w:pStyle w:val="PargrafodaLista"/>
        <w:ind w:left="0"/>
        <w:contextualSpacing w:val="0"/>
      </w:pPr>
    </w:p>
    <w:p w:rsidR="00AB1643" w:rsidRDefault="00AB1643" w:rsidP="00D10253">
      <w:pPr>
        <w:pStyle w:val="PargrafodaLista"/>
        <w:ind w:left="0"/>
        <w:contextualSpacing w:val="0"/>
      </w:pPr>
      <w:proofErr w:type="spellStart"/>
      <w:r>
        <w:t>II.II</w:t>
      </w:r>
      <w:proofErr w:type="spellEnd"/>
      <w:r>
        <w:t xml:space="preserve"> – DA CONTRARIEDADE ÀS EVIDÊNCIAS DOS AUTOS</w:t>
      </w:r>
    </w:p>
    <w:p w:rsidR="00D10253" w:rsidRDefault="00D10253" w:rsidP="00D10253">
      <w:pPr>
        <w:pStyle w:val="PargrafodaLista"/>
        <w:ind w:left="0"/>
        <w:contextualSpacing w:val="0"/>
      </w:pPr>
      <w:r>
        <w:t>Cinge-se o objeto da demanda à arguição de insuficiência do conjunto probatório para a concepção do juízo condenatório.</w:t>
      </w:r>
    </w:p>
    <w:p w:rsidR="00AB1643" w:rsidRDefault="00AB1643" w:rsidP="00AB1643">
      <w:pPr>
        <w:pStyle w:val="PargrafodaLista"/>
        <w:ind w:left="0"/>
        <w:contextualSpacing w:val="0"/>
      </w:pPr>
      <w:r>
        <w:t>No caso concreto, a alegação de contrariedade da decisão condenatória em relação a prova dos autos carece de plausibilidade lógica. O exame do acórdão objetado denota referência a elementos de prova cujo conteúdo denotam, acima da dúvida razoável, a ocorrência do injusto penal atribuído ao requerente.</w:t>
      </w:r>
    </w:p>
    <w:p w:rsidR="00AB1643" w:rsidRDefault="00AB1643" w:rsidP="00AB1643">
      <w:pPr>
        <w:pStyle w:val="PargrafodaLista"/>
        <w:ind w:left="0"/>
        <w:contextualSpacing w:val="0"/>
      </w:pPr>
      <w:r>
        <w:t>A pretensão de reexame do conjunto fático-probatório releva evidente propósito de utilização da revisão como sucedâneo recursal, técnica processual não admitida pela jurisprudência pátria.</w:t>
      </w:r>
    </w:p>
    <w:p w:rsidR="00AB1643" w:rsidRDefault="00AB1643" w:rsidP="00AB1643">
      <w:pPr>
        <w:pStyle w:val="PargrafodaLista"/>
        <w:ind w:left="0"/>
        <w:contextualSpacing w:val="0"/>
      </w:pPr>
      <w:r>
        <w:t>Sobre o tema:</w:t>
      </w:r>
    </w:p>
    <w:p w:rsidR="00AB1643" w:rsidRDefault="00AB1643" w:rsidP="00AB1643">
      <w:pPr>
        <w:pStyle w:val="PargrafodaLista"/>
        <w:ind w:left="0"/>
        <w:contextualSpacing w:val="0"/>
      </w:pPr>
    </w:p>
    <w:p w:rsidR="00AB1643" w:rsidRDefault="00AB1643" w:rsidP="00AB1643">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ED6401">
        <w:rPr>
          <w:sz w:val="20"/>
        </w:rPr>
        <w:t>1. "Superior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r>
        <w:rPr>
          <w:sz w:val="20"/>
        </w:rPr>
        <w:t xml:space="preserve">STJ. Terceira Seção. Relator: Ministro Ribeiro Dantas. </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w:t>
      </w:r>
      <w:r>
        <w:rPr>
          <w:sz w:val="20"/>
        </w:rPr>
        <w:t>. Data de Julgamento: 11-05-2022. Data de Publicação: 16-05-2022).</w:t>
      </w:r>
    </w:p>
    <w:p w:rsidR="00AB1643" w:rsidRDefault="00AB1643" w:rsidP="00AB1643">
      <w:pPr>
        <w:pStyle w:val="PargrafodaLista"/>
        <w:ind w:left="0"/>
        <w:contextualSpacing w:val="0"/>
      </w:pPr>
    </w:p>
    <w:p w:rsidR="00AB1643" w:rsidRDefault="00AB1643" w:rsidP="00D10253">
      <w:pPr>
        <w:pStyle w:val="PargrafodaLista"/>
        <w:ind w:left="0"/>
        <w:contextualSpacing w:val="0"/>
      </w:pPr>
      <w:r>
        <w:t>Tal hipótese, entrementes, não se enquadra em nenhuma daquelas previstas no artigo 621 do Código de Processo Penal, que deve ser interpretado de maneira restritiva, em homenagem à imutabilidade da coisa julgada.</w:t>
      </w:r>
    </w:p>
    <w:p w:rsidR="00D10253" w:rsidRDefault="00D10253" w:rsidP="00D10253">
      <w:pPr>
        <w:pStyle w:val="PargrafodaLista"/>
        <w:ind w:left="0"/>
        <w:contextualSpacing w:val="0"/>
      </w:pPr>
      <w:r>
        <w:t>A esse respeito:</w:t>
      </w:r>
    </w:p>
    <w:p w:rsidR="00AB1643" w:rsidRDefault="00AB1643" w:rsidP="00D10253">
      <w:pPr>
        <w:pStyle w:val="PargrafodaLista"/>
        <w:ind w:left="0"/>
        <w:contextualSpacing w:val="0"/>
      </w:pPr>
    </w:p>
    <w:p w:rsidR="00093E7B" w:rsidRDefault="00D10253" w:rsidP="00D10253">
      <w:pPr>
        <w:pStyle w:val="PargrafodaLista"/>
        <w:spacing w:before="600" w:after="600"/>
        <w:ind w:left="2268" w:firstLine="0"/>
        <w:contextualSpacing w:val="0"/>
        <w:rPr>
          <w:sz w:val="20"/>
        </w:rPr>
      </w:pPr>
      <w:r w:rsidRPr="00D32C94">
        <w:rPr>
          <w:sz w:val="20"/>
        </w:rPr>
        <w:t>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w:t>
      </w:r>
      <w:r w:rsidR="00093E7B">
        <w:rPr>
          <w:sz w:val="20"/>
        </w:rPr>
        <w:t xml:space="preserve">. Tribunal Pleno. Relator: Ministro Edson </w:t>
      </w:r>
      <w:proofErr w:type="spellStart"/>
      <w:r w:rsidR="00093E7B">
        <w:rPr>
          <w:sz w:val="20"/>
        </w:rPr>
        <w:t>Fachin</w:t>
      </w:r>
      <w:proofErr w:type="spellEnd"/>
      <w:r w:rsidR="00093E7B">
        <w:rPr>
          <w:sz w:val="20"/>
        </w:rPr>
        <w:t xml:space="preserve">. </w:t>
      </w:r>
      <w:proofErr w:type="spellStart"/>
      <w:r w:rsidRPr="00D32C94">
        <w:rPr>
          <w:sz w:val="20"/>
        </w:rPr>
        <w:t>RvC</w:t>
      </w:r>
      <w:proofErr w:type="spellEnd"/>
      <w:r w:rsidRPr="00D32C94">
        <w:rPr>
          <w:sz w:val="20"/>
        </w:rPr>
        <w:t xml:space="preserve"> 5475 AM</w:t>
      </w:r>
      <w:r w:rsidR="00093E7B">
        <w:rPr>
          <w:sz w:val="20"/>
        </w:rPr>
        <w:t>.</w:t>
      </w:r>
      <w:r w:rsidRPr="00D32C94">
        <w:rPr>
          <w:sz w:val="20"/>
        </w:rPr>
        <w:t xml:space="preserve"> 0081195-88.2018.1.00.0000</w:t>
      </w:r>
      <w:r w:rsidR="00093E7B">
        <w:rPr>
          <w:sz w:val="20"/>
        </w:rPr>
        <w:t>. Data de Julgamento: 06-11-2019. Data de Publicação: 15-04-2020).</w:t>
      </w:r>
    </w:p>
    <w:p w:rsidR="00AB1643" w:rsidRDefault="00AB1643" w:rsidP="00D10253">
      <w:pPr>
        <w:pStyle w:val="PargrafodaLista"/>
        <w:spacing w:before="600" w:after="600"/>
        <w:ind w:left="2268" w:firstLine="0"/>
        <w:contextualSpacing w:val="0"/>
        <w:rPr>
          <w:sz w:val="20"/>
        </w:rPr>
      </w:pPr>
    </w:p>
    <w:p w:rsidR="00D10253" w:rsidRDefault="00D10253" w:rsidP="00D10253">
      <w:pPr>
        <w:pStyle w:val="PargrafodaLista"/>
        <w:ind w:left="0"/>
        <w:contextualSpacing w:val="0"/>
      </w:pPr>
      <w:r>
        <w:t xml:space="preserve">Nessas condições, </w:t>
      </w:r>
      <w:r w:rsidR="00AB1643">
        <w:t xml:space="preserve">julga-se improcedente a revisão a </w:t>
      </w:r>
      <w:proofErr w:type="spellStart"/>
      <w:r w:rsidR="00AB1643">
        <w:rPr>
          <w:i/>
        </w:rPr>
        <w:t>actio</w:t>
      </w:r>
      <w:proofErr w:type="spellEnd"/>
      <w:r>
        <w:t>.</w:t>
      </w:r>
    </w:p>
    <w:p w:rsidR="00D10253" w:rsidRDefault="00D10253" w:rsidP="00D10253">
      <w:pPr>
        <w:pStyle w:val="PargrafodaLista"/>
        <w:ind w:left="0"/>
        <w:contextualSpacing w:val="0"/>
      </w:pPr>
    </w:p>
    <w:p w:rsidR="00D10253" w:rsidRDefault="00D10253" w:rsidP="00D10253">
      <w:pPr>
        <w:pStyle w:val="PargrafodaLista"/>
        <w:ind w:left="0"/>
        <w:contextualSpacing w:val="0"/>
      </w:pPr>
      <w:proofErr w:type="spellStart"/>
      <w:r>
        <w:t>II.I</w:t>
      </w:r>
      <w:r w:rsidR="00AB1643">
        <w:t>I</w:t>
      </w:r>
      <w:r>
        <w:t>I</w:t>
      </w:r>
      <w:proofErr w:type="spellEnd"/>
      <w:r>
        <w:t xml:space="preserve"> – DA CONCLUSÃO</w:t>
      </w:r>
    </w:p>
    <w:p w:rsidR="00D10253" w:rsidRDefault="00D10253" w:rsidP="00D10253">
      <w:pPr>
        <w:pStyle w:val="PargrafodaLista"/>
        <w:ind w:left="0"/>
        <w:contextualSpacing w:val="0"/>
      </w:pPr>
      <w:r>
        <w:t xml:space="preserve">Pela conjugação das premissas deduzidas, a conclusão a ser adota consiste em </w:t>
      </w:r>
      <w:r w:rsidR="00AB1643">
        <w:t>julgar improcedente a revisão criminal</w:t>
      </w:r>
      <w:r>
        <w:t>.</w:t>
      </w:r>
    </w:p>
    <w:p w:rsidR="00D10253" w:rsidRDefault="00D10253" w:rsidP="00D10253">
      <w:pPr>
        <w:pStyle w:val="PargrafodaLista"/>
        <w:ind w:left="0"/>
        <w:contextualSpacing w:val="0"/>
      </w:pPr>
      <w:r>
        <w:t>É como voto.</w:t>
      </w:r>
    </w:p>
    <w:p w:rsidR="00D10253" w:rsidRDefault="00D10253" w:rsidP="00D10253">
      <w:pPr>
        <w:pStyle w:val="PargrafodaLista"/>
        <w:ind w:left="0"/>
        <w:contextualSpacing w:val="0"/>
      </w:pPr>
    </w:p>
    <w:p w:rsidR="00D10253" w:rsidRDefault="00D10253" w:rsidP="00D10253">
      <w:pPr>
        <w:pStyle w:val="PargrafodaLista"/>
        <w:ind w:left="0"/>
        <w:contextualSpacing w:val="0"/>
        <w:rPr>
          <w:b/>
        </w:rPr>
      </w:pPr>
      <w:proofErr w:type="spellStart"/>
      <w:r>
        <w:rPr>
          <w:b/>
        </w:rPr>
        <w:t>III</w:t>
      </w:r>
      <w:proofErr w:type="spellEnd"/>
      <w:r>
        <w:rPr>
          <w:b/>
        </w:rPr>
        <w:t xml:space="preserve"> – DECISÃO</w:t>
      </w:r>
      <w:bookmarkEnd w:id="0"/>
    </w:p>
    <w:sectPr w:rsidR="00D10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93E7B"/>
    <w:rsid w:val="00165C47"/>
    <w:rsid w:val="00672942"/>
    <w:rsid w:val="00877419"/>
    <w:rsid w:val="009E62E2"/>
    <w:rsid w:val="00AA28DF"/>
    <w:rsid w:val="00AB1643"/>
    <w:rsid w:val="00AE47D1"/>
    <w:rsid w:val="00D10253"/>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4877"/>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7373F2-3167-468F-85C6-FE72A2E2A9BB}"/>
</file>

<file path=customXml/itemProps2.xml><?xml version="1.0" encoding="utf-8"?>
<ds:datastoreItem xmlns:ds="http://schemas.openxmlformats.org/officeDocument/2006/customXml" ds:itemID="{6CBD597F-48C0-4AEB-977B-8F079632E912}"/>
</file>

<file path=customXml/itemProps3.xml><?xml version="1.0" encoding="utf-8"?>
<ds:datastoreItem xmlns:ds="http://schemas.openxmlformats.org/officeDocument/2006/customXml" ds:itemID="{6B0E9427-58A8-481F-81DD-DF597203D90F}"/>
</file>

<file path=docProps/app.xml><?xml version="1.0" encoding="utf-8"?>
<Properties xmlns="http://schemas.openxmlformats.org/officeDocument/2006/extended-properties" xmlns:vt="http://schemas.openxmlformats.org/officeDocument/2006/docPropsVTypes">
  <Template>Normal</Template>
  <TotalTime>63</TotalTime>
  <Pages>1</Pages>
  <Words>1072</Words>
  <Characters>5789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2024-09-09T20:43:00Z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346000</vt:r8>
  </property>
</Properties>
</file>