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2DF2" w14:textId="2616DF2A" w:rsidR="00784ADF" w:rsidRDefault="00E32DD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DECISÃO MONOCRÁTICA.</w:t>
      </w:r>
      <w:r w:rsidR="00784AD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744148">
        <w:rPr>
          <w:rFonts w:eastAsiaTheme="minorHAnsi"/>
          <w:b/>
          <w:bCs/>
          <w:sz w:val="24"/>
          <w:szCs w:val="24"/>
          <w:lang w:eastAsia="en-US"/>
        </w:rPr>
        <w:t xml:space="preserve">AGRAVO INTERNO. </w:t>
      </w:r>
      <w:r>
        <w:rPr>
          <w:rFonts w:eastAsiaTheme="minorHAnsi"/>
          <w:b/>
          <w:bCs/>
          <w:sz w:val="24"/>
          <w:szCs w:val="24"/>
          <w:lang w:eastAsia="en-US"/>
        </w:rPr>
        <w:t>JUÍZO DE RETRATAÇÃO.</w:t>
      </w:r>
      <w:r w:rsidR="00744148">
        <w:rPr>
          <w:rFonts w:eastAsiaTheme="minorHAnsi"/>
          <w:b/>
          <w:bCs/>
          <w:sz w:val="24"/>
          <w:szCs w:val="24"/>
          <w:lang w:eastAsia="en-US"/>
        </w:rPr>
        <w:t xml:space="preserve"> AGRAVO DE INSTRUMENTO. EFEITO RECURSAL ATIVO.</w:t>
      </w:r>
    </w:p>
    <w:p w14:paraId="2B4D33D4" w14:textId="5C99B1D5" w:rsidR="00446273" w:rsidRPr="00E32DDF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E32DDF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6D805F7F" w14:textId="0EE5456A" w:rsidR="00744148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</w:t>
      </w:r>
      <w:r w:rsidR="007C7375">
        <w:rPr>
          <w:rFonts w:eastAsiaTheme="minorHAnsi"/>
          <w:b/>
          <w:bCs/>
          <w:sz w:val="24"/>
          <w:szCs w:val="24"/>
          <w:lang w:eastAsia="en-US"/>
        </w:rPr>
        <w:t>unipessoal que indeferiu pedido de atribuição de efeito ativo a agravo de instrumento.</w:t>
      </w:r>
    </w:p>
    <w:p w14:paraId="3CF21DAF" w14:textId="40E8D773" w:rsidR="00320C1E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2843CE97" w14:textId="45EF3E5C" w:rsidR="007C7375" w:rsidRDefault="001E1FD8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Pretensão de reforma de decisão negativa de </w:t>
      </w:r>
      <w:r w:rsidR="007C7375">
        <w:rPr>
          <w:rFonts w:eastAsiaTheme="minorHAnsi"/>
          <w:b/>
          <w:bCs/>
          <w:sz w:val="24"/>
          <w:szCs w:val="24"/>
          <w:lang w:eastAsia="en-US"/>
        </w:rPr>
        <w:t xml:space="preserve">antecipação dos efeitos de tutela recursal postulada em agravo de instrumento, consistente na </w:t>
      </w:r>
      <w:r w:rsidR="00CD2C12">
        <w:rPr>
          <w:rFonts w:eastAsiaTheme="minorHAnsi"/>
          <w:b/>
          <w:bCs/>
          <w:sz w:val="24"/>
          <w:szCs w:val="24"/>
          <w:lang w:eastAsia="en-US"/>
        </w:rPr>
        <w:t>imediata liberação de bloqueio sobre ativos bancários.</w:t>
      </w:r>
    </w:p>
    <w:p w14:paraId="0EF6BFC6" w14:textId="0BF7CFF8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61F2FECA" w14:textId="77777777" w:rsidR="00075123" w:rsidRDefault="005E272A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 xml:space="preserve">A constatação do preenchimento dos </w:t>
      </w:r>
      <w:r w:rsidR="00CD2C12">
        <w:rPr>
          <w:rFonts w:eastAsiaTheme="minorHAnsi"/>
          <w:b/>
          <w:bCs/>
          <w:sz w:val="24"/>
          <w:szCs w:val="24"/>
          <w:lang w:eastAsia="en-US"/>
        </w:rPr>
        <w:t>requisitos para a concessão da antecipação da tutela recursal</w:t>
      </w:r>
      <w:r w:rsidR="00075123">
        <w:rPr>
          <w:rFonts w:eastAsiaTheme="minorHAnsi"/>
          <w:b/>
          <w:bCs/>
          <w:sz w:val="24"/>
          <w:szCs w:val="24"/>
          <w:lang w:eastAsia="en-US"/>
        </w:rPr>
        <w:t>, possibilita o exercício de juízo de retratação em sede de agravo interno.</w:t>
      </w:r>
    </w:p>
    <w:p w14:paraId="2FAD6CDA" w14:textId="36D85556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6912B7E6" w:rsidR="00446273" w:rsidRPr="00F304A5" w:rsidRDefault="00615039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Juízo de retratação exercido.</w:t>
      </w:r>
    </w:p>
    <w:p w14:paraId="45194C06" w14:textId="2F3283DF" w:rsidR="00446273" w:rsidRPr="00F304A5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V. LEGISLAÇÃO</w:t>
      </w:r>
      <w:r w:rsidR="00615039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Pr="00F304A5">
        <w:rPr>
          <w:rFonts w:eastAsiaTheme="minorHAnsi"/>
          <w:b/>
          <w:bCs/>
          <w:sz w:val="24"/>
          <w:szCs w:val="24"/>
          <w:lang w:eastAsia="en-US"/>
        </w:rPr>
        <w:t>UTILIZADA</w:t>
      </w:r>
    </w:p>
    <w:p w14:paraId="53722546" w14:textId="77777777" w:rsidR="00D121E3" w:rsidRPr="00F304A5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F304A5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4CC906C1" w14:textId="38F31C99" w:rsidR="00446273" w:rsidRDefault="00446273" w:rsidP="0007512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F304A5">
        <w:rPr>
          <w:rFonts w:eastAsiaTheme="minorHAnsi"/>
          <w:b/>
          <w:bCs/>
          <w:sz w:val="24"/>
          <w:szCs w:val="24"/>
          <w:lang w:eastAsia="en-US"/>
        </w:rPr>
        <w:t>CPC</w:t>
      </w:r>
      <w:r w:rsidR="00220F14" w:rsidRPr="00F304A5">
        <w:rPr>
          <w:rFonts w:eastAsiaTheme="minorHAnsi"/>
          <w:b/>
          <w:bCs/>
          <w:sz w:val="24"/>
          <w:szCs w:val="24"/>
          <w:lang w:eastAsia="en-US"/>
        </w:rPr>
        <w:t>: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 xml:space="preserve"> </w:t>
      </w:r>
      <w:r w:rsidR="00075123">
        <w:rPr>
          <w:rFonts w:eastAsiaTheme="minorHAnsi"/>
          <w:b/>
          <w:bCs/>
          <w:sz w:val="24"/>
          <w:szCs w:val="24"/>
          <w:lang w:eastAsia="en-US"/>
        </w:rPr>
        <w:t xml:space="preserve">art. 833, IV; </w:t>
      </w:r>
      <w:r w:rsidR="0060506F">
        <w:rPr>
          <w:rFonts w:eastAsiaTheme="minorHAnsi"/>
          <w:b/>
          <w:bCs/>
          <w:sz w:val="24"/>
          <w:szCs w:val="24"/>
          <w:lang w:eastAsia="en-US"/>
        </w:rPr>
        <w:t>art. 1.019, II; art. 1.021, §2º.</w:t>
      </w:r>
    </w:p>
    <w:p w14:paraId="25E6CC61" w14:textId="77777777" w:rsidR="00075123" w:rsidRDefault="00075123" w:rsidP="0007512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A4CE2EE" w14:textId="77777777" w:rsidR="00373CEF" w:rsidRPr="00A45497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45497"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22AAC02B" w14:textId="1069E4CF" w:rsidR="00373CEF" w:rsidRDefault="00373CEF" w:rsidP="00C242A4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 xml:space="preserve">Cuida-se de agravo interno interposto por Rosana de Oliveira contra decisão monocrática que indeferiu o pedido de atribuição de efeito ativo ao agravo de instrumento, manejado em face de decisão que </w:t>
      </w:r>
      <w:r w:rsidR="00C242A4">
        <w:rPr>
          <w:rFonts w:eastAsiaTheme="minorHAnsi"/>
          <w:sz w:val="24"/>
          <w:szCs w:val="24"/>
          <w:lang w:eastAsia="en-US"/>
        </w:rPr>
        <w:t xml:space="preserve">converteu em penhora o bloqueio de ativos em depósito bancário, sob o fundamento de ausência </w:t>
      </w:r>
      <w:r w:rsidRPr="004F0EA8">
        <w:rPr>
          <w:rFonts w:eastAsiaTheme="minorHAnsi"/>
          <w:sz w:val="24"/>
          <w:szCs w:val="24"/>
          <w:lang w:eastAsia="en-US"/>
        </w:rPr>
        <w:t>de demonstração de risco à subsistência</w:t>
      </w:r>
      <w:r w:rsidR="00452D34">
        <w:rPr>
          <w:rFonts w:eastAsiaTheme="minorHAnsi"/>
          <w:sz w:val="24"/>
          <w:szCs w:val="24"/>
          <w:lang w:eastAsia="en-US"/>
        </w:rPr>
        <w:t xml:space="preserve"> (evento 9.1 – autos de origem).</w:t>
      </w:r>
    </w:p>
    <w:p w14:paraId="0B9B0731" w14:textId="7B6C6F27" w:rsidR="00373CEF" w:rsidRPr="004F0EA8" w:rsidRDefault="00373CEF" w:rsidP="00CD255A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A agravante sustenta, em síntese, que a verba bloqueada possui natureza salarial, sendo absolutamente impenhorável nos termos do art</w:t>
      </w:r>
      <w:r w:rsidR="00230AE5">
        <w:rPr>
          <w:rFonts w:eastAsiaTheme="minorHAnsi"/>
          <w:sz w:val="24"/>
          <w:szCs w:val="24"/>
          <w:lang w:eastAsia="en-US"/>
        </w:rPr>
        <w:t xml:space="preserve">igo </w:t>
      </w:r>
      <w:r w:rsidR="00CD255A">
        <w:rPr>
          <w:rFonts w:eastAsiaTheme="minorHAnsi"/>
          <w:sz w:val="24"/>
          <w:szCs w:val="24"/>
          <w:lang w:eastAsia="en-US"/>
        </w:rPr>
        <w:t xml:space="preserve">833, inciso IV, do Código de Processo Civil, </w:t>
      </w:r>
      <w:r w:rsidRPr="004F0EA8">
        <w:rPr>
          <w:rFonts w:eastAsiaTheme="minorHAnsi"/>
          <w:sz w:val="24"/>
          <w:szCs w:val="24"/>
          <w:lang w:eastAsia="en-US"/>
        </w:rPr>
        <w:t>e que o bloqueio compromete gravemente sua subsistência e a de seu filho menor</w:t>
      </w:r>
      <w:r w:rsidR="00CD255A"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556FA6E9" w14:textId="77777777" w:rsidR="00373CEF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É o necessário relato.</w:t>
      </w:r>
    </w:p>
    <w:p w14:paraId="0F30D0DA" w14:textId="77777777" w:rsidR="00AB181C" w:rsidRPr="004F0EA8" w:rsidRDefault="00AB181C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376316C1" w14:textId="77777777" w:rsidR="00373CEF" w:rsidRPr="00AB181C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B181C">
        <w:rPr>
          <w:rFonts w:eastAsiaTheme="minorHAnsi"/>
          <w:b/>
          <w:bCs/>
          <w:sz w:val="24"/>
          <w:szCs w:val="24"/>
          <w:lang w:eastAsia="en-US"/>
        </w:rPr>
        <w:t>II – FUNDAMENTAÇÃO</w:t>
      </w:r>
    </w:p>
    <w:p w14:paraId="6F6CC958" w14:textId="77777777" w:rsidR="00373CEF" w:rsidRPr="00AB181C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B181C">
        <w:rPr>
          <w:rFonts w:eastAsiaTheme="minorHAnsi"/>
          <w:b/>
          <w:bCs/>
          <w:sz w:val="24"/>
          <w:szCs w:val="24"/>
          <w:lang w:eastAsia="en-US"/>
        </w:rPr>
        <w:t>II.I – DA ADMISSIBILIDADE RECURSAL</w:t>
      </w:r>
    </w:p>
    <w:p w14:paraId="3B753000" w14:textId="77777777" w:rsidR="00373CEF" w:rsidRPr="004F0EA8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Presentes os pressupostos de admissibilidade, conhece-se do agravo interno.</w:t>
      </w:r>
    </w:p>
    <w:p w14:paraId="179BC7F9" w14:textId="77777777" w:rsidR="00BC15A2" w:rsidRDefault="00BC15A2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9BF53BB" w14:textId="272D8032" w:rsidR="00373CEF" w:rsidRPr="00BC15A2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C15A2">
        <w:rPr>
          <w:rFonts w:eastAsiaTheme="minorHAnsi"/>
          <w:b/>
          <w:bCs/>
          <w:sz w:val="24"/>
          <w:szCs w:val="24"/>
          <w:lang w:eastAsia="en-US"/>
        </w:rPr>
        <w:t>II.II – DO JUÍZO DE RETRATAÇÃO</w:t>
      </w:r>
    </w:p>
    <w:p w14:paraId="5BFBFDB4" w14:textId="2BAD92D3" w:rsidR="00373CEF" w:rsidRPr="004F0EA8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A partir da nova perspectiva possibilitada pelas razões recursais, especialmente pela documentação acostada com o agravo interno, é possível inferir que os valores bloqueados decorrem de depósitos realizados pela empregadora da recorrente, I</w:t>
      </w:r>
      <w:r w:rsidR="004067D3">
        <w:rPr>
          <w:rFonts w:eastAsiaTheme="minorHAnsi"/>
          <w:sz w:val="24"/>
          <w:szCs w:val="24"/>
          <w:lang w:eastAsia="en-US"/>
        </w:rPr>
        <w:t>dealize Serviços e Terce</w:t>
      </w:r>
      <w:r w:rsidR="009D55FD">
        <w:rPr>
          <w:rFonts w:eastAsiaTheme="minorHAnsi"/>
          <w:sz w:val="24"/>
          <w:szCs w:val="24"/>
          <w:lang w:eastAsia="en-US"/>
        </w:rPr>
        <w:t>irização Ltda.,</w:t>
      </w:r>
      <w:r w:rsidR="00753304">
        <w:rPr>
          <w:rFonts w:eastAsiaTheme="minorHAnsi"/>
          <w:sz w:val="24"/>
          <w:szCs w:val="24"/>
          <w:lang w:eastAsia="en-US"/>
        </w:rPr>
        <w:t xml:space="preserve"> </w:t>
      </w:r>
      <w:r w:rsidRPr="004F0EA8">
        <w:rPr>
          <w:rFonts w:eastAsiaTheme="minorHAnsi"/>
          <w:sz w:val="24"/>
          <w:szCs w:val="24"/>
          <w:lang w:eastAsia="en-US"/>
        </w:rPr>
        <w:t>o que reforça a natureza alimentar da verba constrita.</w:t>
      </w:r>
    </w:p>
    <w:p w14:paraId="3751C31D" w14:textId="1C3F81F4" w:rsidR="00B51532" w:rsidRDefault="00B51532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É, pois, o que deflui do</w:t>
      </w:r>
      <w:r w:rsidR="00132FD9">
        <w:rPr>
          <w:rFonts w:eastAsiaTheme="minorHAnsi"/>
          <w:sz w:val="24"/>
          <w:szCs w:val="24"/>
          <w:lang w:eastAsia="en-US"/>
        </w:rPr>
        <w:t>s</w:t>
      </w:r>
      <w:r>
        <w:rPr>
          <w:rFonts w:eastAsiaTheme="minorHAnsi"/>
          <w:sz w:val="24"/>
          <w:szCs w:val="24"/>
          <w:lang w:eastAsia="en-US"/>
        </w:rPr>
        <w:t xml:space="preserve"> </w:t>
      </w:r>
      <w:r w:rsidR="00132FD9">
        <w:rPr>
          <w:rFonts w:eastAsiaTheme="minorHAnsi"/>
          <w:sz w:val="24"/>
          <w:szCs w:val="24"/>
          <w:lang w:eastAsia="en-US"/>
        </w:rPr>
        <w:t xml:space="preserve">documentos </w:t>
      </w:r>
      <w:r>
        <w:rPr>
          <w:rFonts w:eastAsiaTheme="minorHAnsi"/>
          <w:sz w:val="24"/>
          <w:szCs w:val="24"/>
          <w:lang w:eastAsia="en-US"/>
        </w:rPr>
        <w:t>contido</w:t>
      </w:r>
      <w:r w:rsidR="00132FD9">
        <w:rPr>
          <w:rFonts w:eastAsiaTheme="minorHAnsi"/>
          <w:sz w:val="24"/>
          <w:szCs w:val="24"/>
          <w:lang w:eastAsia="en-US"/>
        </w:rPr>
        <w:t>s</w:t>
      </w:r>
      <w:r>
        <w:rPr>
          <w:rFonts w:eastAsiaTheme="minorHAnsi"/>
          <w:sz w:val="24"/>
          <w:szCs w:val="24"/>
          <w:lang w:eastAsia="en-US"/>
        </w:rPr>
        <w:t xml:space="preserve"> nos eventos 171.4</w:t>
      </w:r>
      <w:r w:rsidR="00132FD9">
        <w:rPr>
          <w:rFonts w:eastAsiaTheme="minorHAnsi"/>
          <w:sz w:val="24"/>
          <w:szCs w:val="24"/>
          <w:lang w:eastAsia="en-US"/>
        </w:rPr>
        <w:t xml:space="preserve"> e 171.10.</w:t>
      </w:r>
    </w:p>
    <w:p w14:paraId="78B47957" w14:textId="77777777" w:rsidR="00ED25C5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Tal elemento, não evidenciado na análise inicial, altera substancialmente o panorama fático e jurídico da controvérsia, permitindo o exercício do juízo de retratação, nos termos do art</w:t>
      </w:r>
      <w:r w:rsidR="006870C8">
        <w:rPr>
          <w:rFonts w:eastAsiaTheme="minorHAnsi"/>
          <w:sz w:val="24"/>
          <w:szCs w:val="24"/>
          <w:lang w:eastAsia="en-US"/>
        </w:rPr>
        <w:t>igo</w:t>
      </w:r>
      <w:r w:rsidRPr="004F0EA8">
        <w:rPr>
          <w:rFonts w:eastAsiaTheme="minorHAnsi"/>
          <w:sz w:val="24"/>
          <w:szCs w:val="24"/>
          <w:lang w:eastAsia="en-US"/>
        </w:rPr>
        <w:t xml:space="preserve"> 1.021, §2º, do </w:t>
      </w:r>
      <w:r w:rsidR="006870C8">
        <w:rPr>
          <w:rFonts w:eastAsiaTheme="minorHAnsi"/>
          <w:sz w:val="24"/>
          <w:szCs w:val="24"/>
          <w:lang w:eastAsia="en-US"/>
        </w:rPr>
        <w:t>Código de Processo Civil</w:t>
      </w:r>
      <w:r w:rsidR="00ED25C5">
        <w:rPr>
          <w:rFonts w:eastAsiaTheme="minorHAnsi"/>
          <w:sz w:val="24"/>
          <w:szCs w:val="24"/>
          <w:lang w:eastAsia="en-US"/>
        </w:rPr>
        <w:t>.</w:t>
      </w:r>
    </w:p>
    <w:p w14:paraId="0A1F70F3" w14:textId="08CFC8F1" w:rsidR="00ED25C5" w:rsidRDefault="00ED25C5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Ademais, o</w:t>
      </w:r>
      <w:r w:rsidR="00373CEF" w:rsidRPr="004F0EA8">
        <w:rPr>
          <w:rFonts w:eastAsiaTheme="minorHAnsi"/>
          <w:sz w:val="24"/>
          <w:szCs w:val="24"/>
          <w:lang w:eastAsia="en-US"/>
        </w:rPr>
        <w:t xml:space="preserve"> bloqueio de R$ 425,81</w:t>
      </w:r>
      <w:r w:rsidR="00075123">
        <w:rPr>
          <w:rFonts w:eastAsiaTheme="minorHAnsi"/>
          <w:sz w:val="24"/>
          <w:szCs w:val="24"/>
          <w:lang w:eastAsia="en-US"/>
        </w:rPr>
        <w:t xml:space="preserve"> (quatrocentos e vinte e cinco reais e oitenta e um centavos)</w:t>
      </w:r>
      <w:r w:rsidR="00373CEF" w:rsidRPr="004F0EA8">
        <w:rPr>
          <w:rFonts w:eastAsiaTheme="minorHAnsi"/>
          <w:sz w:val="24"/>
          <w:szCs w:val="24"/>
          <w:lang w:eastAsia="en-US"/>
        </w:rPr>
        <w:t xml:space="preserve"> representa cerca de 21</w:t>
      </w:r>
      <w:r w:rsidR="008422D0">
        <w:rPr>
          <w:rFonts w:eastAsiaTheme="minorHAnsi"/>
          <w:sz w:val="24"/>
          <w:szCs w:val="24"/>
          <w:lang w:eastAsia="en-US"/>
        </w:rPr>
        <w:t xml:space="preserve">% (vinte e um por cento) </w:t>
      </w:r>
      <w:r w:rsidR="00373CEF" w:rsidRPr="004F0EA8">
        <w:rPr>
          <w:rFonts w:eastAsiaTheme="minorHAnsi"/>
          <w:sz w:val="24"/>
          <w:szCs w:val="24"/>
          <w:lang w:eastAsia="en-US"/>
        </w:rPr>
        <w:t xml:space="preserve">da renda familiar, </w:t>
      </w:r>
      <w:r w:rsidR="00187590">
        <w:rPr>
          <w:rFonts w:eastAsiaTheme="minorHAnsi"/>
          <w:sz w:val="24"/>
          <w:szCs w:val="24"/>
          <w:lang w:eastAsia="en-US"/>
        </w:rPr>
        <w:t>o que indica risco à subsistência da executada e de seu filho.</w:t>
      </w:r>
    </w:p>
    <w:p w14:paraId="6D49A3E6" w14:textId="3F01C506" w:rsidR="00187590" w:rsidRDefault="00187590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Indigitada matriz fática atrai a proteção do artigo 833, inciso IV, do Código de Processo Civil, </w:t>
      </w:r>
      <w:r w:rsidR="00057006">
        <w:rPr>
          <w:rFonts w:eastAsiaTheme="minorHAnsi"/>
          <w:sz w:val="24"/>
          <w:szCs w:val="24"/>
          <w:lang w:eastAsia="en-US"/>
        </w:rPr>
        <w:t>caracterizando a probabilidade de provimento do recurso.</w:t>
      </w:r>
    </w:p>
    <w:p w14:paraId="3D15EAD5" w14:textId="72F980CB" w:rsidR="00057006" w:rsidRDefault="00057006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O risco de dano grave, de impossível ou difícil reparação, por sua vez, encontra-se matizado na própria indisponibilidade dos ativos bancários</w:t>
      </w:r>
      <w:r w:rsidR="00503964">
        <w:rPr>
          <w:rFonts w:eastAsiaTheme="minorHAnsi"/>
          <w:sz w:val="24"/>
          <w:szCs w:val="24"/>
          <w:lang w:eastAsia="en-US"/>
        </w:rPr>
        <w:t>, de alta relevância para o orçamento doméstico e familiar.</w:t>
      </w:r>
    </w:p>
    <w:p w14:paraId="7B4628C8" w14:textId="77777777" w:rsidR="00373CEF" w:rsidRPr="004F0EA8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Diante desse cenário, impõe-se a concessão de efeito ativo ao agravo de instrumento, para determinar o imediato desbloqueio da quantia penhorada.</w:t>
      </w:r>
    </w:p>
    <w:p w14:paraId="28B4C237" w14:textId="262C830F" w:rsidR="009E253F" w:rsidRPr="009E253F" w:rsidRDefault="009E253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A presente decisão, entrementes, é concebida em caráter </w:t>
      </w:r>
      <w:r>
        <w:rPr>
          <w:rFonts w:eastAsiaTheme="minorHAnsi"/>
          <w:i/>
          <w:iCs/>
          <w:sz w:val="24"/>
          <w:szCs w:val="24"/>
          <w:lang w:eastAsia="en-US"/>
        </w:rPr>
        <w:t>rebus sic stantibus</w:t>
      </w:r>
      <w:r>
        <w:rPr>
          <w:rFonts w:eastAsiaTheme="minorHAnsi"/>
          <w:sz w:val="24"/>
          <w:szCs w:val="24"/>
          <w:lang w:eastAsia="en-US"/>
        </w:rPr>
        <w:t>, passível de alteração pelo colegiado, por ocasião do julgamento do agravo de instrumento.</w:t>
      </w:r>
    </w:p>
    <w:p w14:paraId="370A7DA1" w14:textId="77777777" w:rsidR="009E253F" w:rsidRDefault="009E253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D976A28" w14:textId="488B7282" w:rsidR="00373CEF" w:rsidRPr="00744148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744148">
        <w:rPr>
          <w:rFonts w:eastAsiaTheme="minorHAnsi"/>
          <w:b/>
          <w:bCs/>
          <w:sz w:val="24"/>
          <w:szCs w:val="24"/>
          <w:lang w:eastAsia="en-US"/>
        </w:rPr>
        <w:t>III – DECISÃO</w:t>
      </w:r>
    </w:p>
    <w:p w14:paraId="0D496337" w14:textId="619CFEC5" w:rsidR="008A348A" w:rsidRDefault="00373CEF" w:rsidP="00765967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Ante o exposto</w:t>
      </w:r>
      <w:r w:rsidR="00765967">
        <w:rPr>
          <w:rFonts w:eastAsiaTheme="minorHAnsi"/>
          <w:sz w:val="24"/>
          <w:szCs w:val="24"/>
          <w:lang w:eastAsia="en-US"/>
        </w:rPr>
        <w:t>, c</w:t>
      </w:r>
      <w:r w:rsidRPr="004F0EA8">
        <w:rPr>
          <w:rFonts w:eastAsiaTheme="minorHAnsi"/>
          <w:sz w:val="24"/>
          <w:szCs w:val="24"/>
          <w:lang w:eastAsia="en-US"/>
        </w:rPr>
        <w:t>om fundamento no</w:t>
      </w:r>
      <w:r w:rsidR="00075123">
        <w:rPr>
          <w:rFonts w:eastAsiaTheme="minorHAnsi"/>
          <w:sz w:val="24"/>
          <w:szCs w:val="24"/>
          <w:lang w:eastAsia="en-US"/>
        </w:rPr>
        <w:t>s</w:t>
      </w:r>
      <w:r w:rsidRPr="004F0EA8">
        <w:rPr>
          <w:rFonts w:eastAsiaTheme="minorHAnsi"/>
          <w:sz w:val="24"/>
          <w:szCs w:val="24"/>
          <w:lang w:eastAsia="en-US"/>
        </w:rPr>
        <w:t xml:space="preserve"> art</w:t>
      </w:r>
      <w:r w:rsidR="00765967">
        <w:rPr>
          <w:rFonts w:eastAsiaTheme="minorHAnsi"/>
          <w:sz w:val="24"/>
          <w:szCs w:val="24"/>
          <w:lang w:eastAsia="en-US"/>
        </w:rPr>
        <w:t>igo</w:t>
      </w:r>
      <w:r w:rsidR="00075123">
        <w:rPr>
          <w:rFonts w:eastAsiaTheme="minorHAnsi"/>
          <w:sz w:val="24"/>
          <w:szCs w:val="24"/>
          <w:lang w:eastAsia="en-US"/>
        </w:rPr>
        <w:t>s 1.019, inciso II, e</w:t>
      </w:r>
      <w:r w:rsidRPr="004F0EA8">
        <w:rPr>
          <w:rFonts w:eastAsiaTheme="minorHAnsi"/>
          <w:sz w:val="24"/>
          <w:szCs w:val="24"/>
          <w:lang w:eastAsia="en-US"/>
        </w:rPr>
        <w:t xml:space="preserve"> 1.021, §2º, do C</w:t>
      </w:r>
      <w:r w:rsidR="00765967">
        <w:rPr>
          <w:rFonts w:eastAsiaTheme="minorHAnsi"/>
          <w:sz w:val="24"/>
          <w:szCs w:val="24"/>
          <w:lang w:eastAsia="en-US"/>
        </w:rPr>
        <w:t xml:space="preserve">ódigo de Processo Civil, </w:t>
      </w:r>
      <w:r w:rsidRPr="004F0EA8">
        <w:rPr>
          <w:rFonts w:eastAsiaTheme="minorHAnsi"/>
          <w:sz w:val="24"/>
          <w:szCs w:val="24"/>
          <w:lang w:eastAsia="en-US"/>
        </w:rPr>
        <w:t xml:space="preserve">exerce-se juízo de retratação para </w:t>
      </w:r>
      <w:r w:rsidR="00765967">
        <w:rPr>
          <w:rFonts w:eastAsiaTheme="minorHAnsi"/>
          <w:sz w:val="24"/>
          <w:szCs w:val="24"/>
          <w:lang w:eastAsia="en-US"/>
        </w:rPr>
        <w:t xml:space="preserve">deferir </w:t>
      </w:r>
      <w:r w:rsidR="008A348A">
        <w:rPr>
          <w:rFonts w:eastAsiaTheme="minorHAnsi"/>
          <w:sz w:val="24"/>
          <w:szCs w:val="24"/>
          <w:lang w:eastAsia="en-US"/>
        </w:rPr>
        <w:t>a atribuição de efeito ativo ao agravo de instrumento originário.</w:t>
      </w:r>
    </w:p>
    <w:p w14:paraId="35BEA007" w14:textId="77777777" w:rsidR="00373CEF" w:rsidRPr="004F0EA8" w:rsidRDefault="00373CEF" w:rsidP="00373CE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>Intimem-se.</w:t>
      </w:r>
    </w:p>
    <w:p w14:paraId="5AF7DB4C" w14:textId="24856959" w:rsidR="00744148" w:rsidRPr="00744148" w:rsidRDefault="00373CEF" w:rsidP="00744148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4F0EA8">
        <w:rPr>
          <w:rFonts w:eastAsiaTheme="minorHAnsi"/>
          <w:sz w:val="24"/>
          <w:szCs w:val="24"/>
          <w:lang w:eastAsia="en-US"/>
        </w:rPr>
        <w:t xml:space="preserve">Oportunamente, </w:t>
      </w:r>
      <w:r w:rsidR="008A348A">
        <w:rPr>
          <w:rFonts w:eastAsiaTheme="minorHAnsi"/>
          <w:sz w:val="24"/>
          <w:szCs w:val="24"/>
          <w:lang w:eastAsia="en-US"/>
        </w:rPr>
        <w:t>arquivem-se.</w:t>
      </w:r>
    </w:p>
    <w:sectPr w:rsidR="00744148" w:rsidRPr="00744148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985F2" w14:textId="77777777" w:rsidR="00603594" w:rsidRDefault="00603594" w:rsidP="00E57A7E">
      <w:r>
        <w:separator/>
      </w:r>
    </w:p>
  </w:endnote>
  <w:endnote w:type="continuationSeparator" w:id="0">
    <w:p w14:paraId="43516117" w14:textId="77777777" w:rsidR="00603594" w:rsidRDefault="00603594" w:rsidP="00E57A7E">
      <w:r>
        <w:continuationSeparator/>
      </w:r>
    </w:p>
  </w:endnote>
  <w:endnote w:type="continuationNotice" w:id="1">
    <w:p w14:paraId="2809A903" w14:textId="77777777" w:rsidR="00603594" w:rsidRDefault="00603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7B1A3" w14:textId="77777777" w:rsidR="00603594" w:rsidRDefault="00603594" w:rsidP="00E57A7E">
      <w:r>
        <w:separator/>
      </w:r>
    </w:p>
  </w:footnote>
  <w:footnote w:type="continuationSeparator" w:id="0">
    <w:p w14:paraId="55EB3149" w14:textId="77777777" w:rsidR="00603594" w:rsidRDefault="00603594" w:rsidP="00E57A7E">
      <w:r>
        <w:continuationSeparator/>
      </w:r>
    </w:p>
  </w:footnote>
  <w:footnote w:type="continuationNotice" w:id="1">
    <w:p w14:paraId="266B69BD" w14:textId="77777777" w:rsidR="00603594" w:rsidRDefault="006035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47DBD"/>
    <w:rsid w:val="00057006"/>
    <w:rsid w:val="00061555"/>
    <w:rsid w:val="00062DDB"/>
    <w:rsid w:val="00075123"/>
    <w:rsid w:val="000767E6"/>
    <w:rsid w:val="00081537"/>
    <w:rsid w:val="00082FED"/>
    <w:rsid w:val="000A1590"/>
    <w:rsid w:val="000A6ABC"/>
    <w:rsid w:val="000B3D84"/>
    <w:rsid w:val="000C55BF"/>
    <w:rsid w:val="000C5F22"/>
    <w:rsid w:val="000F1CDA"/>
    <w:rsid w:val="000F6C9C"/>
    <w:rsid w:val="00107194"/>
    <w:rsid w:val="00112C22"/>
    <w:rsid w:val="001271D9"/>
    <w:rsid w:val="00132CD6"/>
    <w:rsid w:val="00132FD9"/>
    <w:rsid w:val="0014221D"/>
    <w:rsid w:val="00147F1B"/>
    <w:rsid w:val="00166E42"/>
    <w:rsid w:val="0017113D"/>
    <w:rsid w:val="00182EF8"/>
    <w:rsid w:val="00187590"/>
    <w:rsid w:val="001A04EC"/>
    <w:rsid w:val="001A0AD6"/>
    <w:rsid w:val="001A35BF"/>
    <w:rsid w:val="001A60BA"/>
    <w:rsid w:val="001A75DD"/>
    <w:rsid w:val="001B7216"/>
    <w:rsid w:val="001C20C9"/>
    <w:rsid w:val="001C6021"/>
    <w:rsid w:val="001C69CC"/>
    <w:rsid w:val="001D0B2B"/>
    <w:rsid w:val="001D481F"/>
    <w:rsid w:val="001E1FD8"/>
    <w:rsid w:val="001F2C90"/>
    <w:rsid w:val="001F75BB"/>
    <w:rsid w:val="00207EF3"/>
    <w:rsid w:val="002109BC"/>
    <w:rsid w:val="00220F14"/>
    <w:rsid w:val="00230AE5"/>
    <w:rsid w:val="002330B2"/>
    <w:rsid w:val="00267615"/>
    <w:rsid w:val="00273AA7"/>
    <w:rsid w:val="0029083C"/>
    <w:rsid w:val="00296ABA"/>
    <w:rsid w:val="002B21EF"/>
    <w:rsid w:val="002C2C74"/>
    <w:rsid w:val="002C3CCC"/>
    <w:rsid w:val="002D7FC2"/>
    <w:rsid w:val="00301C63"/>
    <w:rsid w:val="003044CA"/>
    <w:rsid w:val="00312EFB"/>
    <w:rsid w:val="00317948"/>
    <w:rsid w:val="00320C1E"/>
    <w:rsid w:val="00324BAF"/>
    <w:rsid w:val="003471E4"/>
    <w:rsid w:val="00373CEF"/>
    <w:rsid w:val="00390406"/>
    <w:rsid w:val="003B0C74"/>
    <w:rsid w:val="003E53B6"/>
    <w:rsid w:val="003E7B31"/>
    <w:rsid w:val="003F3AB3"/>
    <w:rsid w:val="004067D3"/>
    <w:rsid w:val="004068B2"/>
    <w:rsid w:val="00413CA2"/>
    <w:rsid w:val="00416FF3"/>
    <w:rsid w:val="00420D98"/>
    <w:rsid w:val="004238DC"/>
    <w:rsid w:val="0044017B"/>
    <w:rsid w:val="00446273"/>
    <w:rsid w:val="00452D34"/>
    <w:rsid w:val="00455FB7"/>
    <w:rsid w:val="004568B9"/>
    <w:rsid w:val="00462DA3"/>
    <w:rsid w:val="00482EB7"/>
    <w:rsid w:val="004864FF"/>
    <w:rsid w:val="00494197"/>
    <w:rsid w:val="004A1E2C"/>
    <w:rsid w:val="004B04E6"/>
    <w:rsid w:val="004B15C3"/>
    <w:rsid w:val="004D7651"/>
    <w:rsid w:val="004F00AA"/>
    <w:rsid w:val="004F0EA8"/>
    <w:rsid w:val="004F6FFA"/>
    <w:rsid w:val="00503964"/>
    <w:rsid w:val="00507B07"/>
    <w:rsid w:val="00511911"/>
    <w:rsid w:val="0059206A"/>
    <w:rsid w:val="00592298"/>
    <w:rsid w:val="00593385"/>
    <w:rsid w:val="005A0528"/>
    <w:rsid w:val="005B2294"/>
    <w:rsid w:val="005B7D41"/>
    <w:rsid w:val="005D3482"/>
    <w:rsid w:val="005D582D"/>
    <w:rsid w:val="005E272A"/>
    <w:rsid w:val="005E5AFD"/>
    <w:rsid w:val="005F6C14"/>
    <w:rsid w:val="00602241"/>
    <w:rsid w:val="00603594"/>
    <w:rsid w:val="00604F21"/>
    <w:rsid w:val="0060506F"/>
    <w:rsid w:val="00611C0F"/>
    <w:rsid w:val="00612253"/>
    <w:rsid w:val="00615039"/>
    <w:rsid w:val="00632063"/>
    <w:rsid w:val="00636030"/>
    <w:rsid w:val="00660A7C"/>
    <w:rsid w:val="00667439"/>
    <w:rsid w:val="00676D02"/>
    <w:rsid w:val="006870C8"/>
    <w:rsid w:val="006A4606"/>
    <w:rsid w:val="006A6032"/>
    <w:rsid w:val="006A617F"/>
    <w:rsid w:val="006B3495"/>
    <w:rsid w:val="006B418C"/>
    <w:rsid w:val="006C41DC"/>
    <w:rsid w:val="006C50AA"/>
    <w:rsid w:val="006D3173"/>
    <w:rsid w:val="006D5005"/>
    <w:rsid w:val="00704CE9"/>
    <w:rsid w:val="00706614"/>
    <w:rsid w:val="0071578B"/>
    <w:rsid w:val="00724E27"/>
    <w:rsid w:val="00743F96"/>
    <w:rsid w:val="00744148"/>
    <w:rsid w:val="007464AF"/>
    <w:rsid w:val="00752B48"/>
    <w:rsid w:val="00753304"/>
    <w:rsid w:val="00765967"/>
    <w:rsid w:val="0076692B"/>
    <w:rsid w:val="00771215"/>
    <w:rsid w:val="00773D27"/>
    <w:rsid w:val="00784ADF"/>
    <w:rsid w:val="007923DC"/>
    <w:rsid w:val="0079401A"/>
    <w:rsid w:val="00795B3A"/>
    <w:rsid w:val="007A60D1"/>
    <w:rsid w:val="007C1295"/>
    <w:rsid w:val="007C433D"/>
    <w:rsid w:val="007C7375"/>
    <w:rsid w:val="007D0810"/>
    <w:rsid w:val="007E6B49"/>
    <w:rsid w:val="007F13DE"/>
    <w:rsid w:val="007F5F44"/>
    <w:rsid w:val="0080753B"/>
    <w:rsid w:val="00811340"/>
    <w:rsid w:val="00815889"/>
    <w:rsid w:val="008305B7"/>
    <w:rsid w:val="008422D0"/>
    <w:rsid w:val="0084288A"/>
    <w:rsid w:val="008A348A"/>
    <w:rsid w:val="008C28F2"/>
    <w:rsid w:val="008C72C7"/>
    <w:rsid w:val="008F4D82"/>
    <w:rsid w:val="009017F1"/>
    <w:rsid w:val="00904A9F"/>
    <w:rsid w:val="00920684"/>
    <w:rsid w:val="00924E59"/>
    <w:rsid w:val="00927F54"/>
    <w:rsid w:val="00947806"/>
    <w:rsid w:val="00957909"/>
    <w:rsid w:val="00960DEC"/>
    <w:rsid w:val="00966924"/>
    <w:rsid w:val="00972DE7"/>
    <w:rsid w:val="0098400A"/>
    <w:rsid w:val="009B1DA8"/>
    <w:rsid w:val="009C009E"/>
    <w:rsid w:val="009C164D"/>
    <w:rsid w:val="009D2325"/>
    <w:rsid w:val="009D55FD"/>
    <w:rsid w:val="009D578C"/>
    <w:rsid w:val="009D74D1"/>
    <w:rsid w:val="009E253F"/>
    <w:rsid w:val="00A11D95"/>
    <w:rsid w:val="00A1703D"/>
    <w:rsid w:val="00A23393"/>
    <w:rsid w:val="00A239E2"/>
    <w:rsid w:val="00A4284A"/>
    <w:rsid w:val="00A43317"/>
    <w:rsid w:val="00A45497"/>
    <w:rsid w:val="00A45848"/>
    <w:rsid w:val="00A55897"/>
    <w:rsid w:val="00A61772"/>
    <w:rsid w:val="00A64F90"/>
    <w:rsid w:val="00A7107A"/>
    <w:rsid w:val="00A741D2"/>
    <w:rsid w:val="00AB181C"/>
    <w:rsid w:val="00AC395D"/>
    <w:rsid w:val="00AF0091"/>
    <w:rsid w:val="00B141D3"/>
    <w:rsid w:val="00B267FA"/>
    <w:rsid w:val="00B342A9"/>
    <w:rsid w:val="00B40E92"/>
    <w:rsid w:val="00B51532"/>
    <w:rsid w:val="00B623DC"/>
    <w:rsid w:val="00B745CF"/>
    <w:rsid w:val="00BA2DCB"/>
    <w:rsid w:val="00BB4826"/>
    <w:rsid w:val="00BB6569"/>
    <w:rsid w:val="00BC15A2"/>
    <w:rsid w:val="00BC5EFF"/>
    <w:rsid w:val="00BD3F10"/>
    <w:rsid w:val="00BF6DB2"/>
    <w:rsid w:val="00C0278E"/>
    <w:rsid w:val="00C21FFF"/>
    <w:rsid w:val="00C242A4"/>
    <w:rsid w:val="00C5774B"/>
    <w:rsid w:val="00C64155"/>
    <w:rsid w:val="00C763F5"/>
    <w:rsid w:val="00CA400C"/>
    <w:rsid w:val="00CC57B6"/>
    <w:rsid w:val="00CC5B81"/>
    <w:rsid w:val="00CD03C2"/>
    <w:rsid w:val="00CD255A"/>
    <w:rsid w:val="00CD2C12"/>
    <w:rsid w:val="00CE093A"/>
    <w:rsid w:val="00CF2D40"/>
    <w:rsid w:val="00D03BBD"/>
    <w:rsid w:val="00D07AF2"/>
    <w:rsid w:val="00D121E3"/>
    <w:rsid w:val="00D2434F"/>
    <w:rsid w:val="00D72BDF"/>
    <w:rsid w:val="00D7686E"/>
    <w:rsid w:val="00D95C15"/>
    <w:rsid w:val="00DA36D7"/>
    <w:rsid w:val="00DA3B90"/>
    <w:rsid w:val="00DA5B84"/>
    <w:rsid w:val="00DC6E46"/>
    <w:rsid w:val="00DC7F1A"/>
    <w:rsid w:val="00DD4FCA"/>
    <w:rsid w:val="00DE1920"/>
    <w:rsid w:val="00E120D3"/>
    <w:rsid w:val="00E153F6"/>
    <w:rsid w:val="00E16AD7"/>
    <w:rsid w:val="00E170F4"/>
    <w:rsid w:val="00E17CC6"/>
    <w:rsid w:val="00E2653F"/>
    <w:rsid w:val="00E32DDF"/>
    <w:rsid w:val="00E57A7E"/>
    <w:rsid w:val="00E6333D"/>
    <w:rsid w:val="00E64B55"/>
    <w:rsid w:val="00E90A50"/>
    <w:rsid w:val="00EA20C3"/>
    <w:rsid w:val="00EB5957"/>
    <w:rsid w:val="00EC2274"/>
    <w:rsid w:val="00ED25C5"/>
    <w:rsid w:val="00ED40A4"/>
    <w:rsid w:val="00F256B4"/>
    <w:rsid w:val="00F304A5"/>
    <w:rsid w:val="00F41D37"/>
    <w:rsid w:val="00F73634"/>
    <w:rsid w:val="00FA12AE"/>
    <w:rsid w:val="00FB0E05"/>
    <w:rsid w:val="00FB69B3"/>
    <w:rsid w:val="00FE5EE5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19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191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2D7FC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FC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unhideWhenUsed/>
    <w:rsid w:val="00592298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42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1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25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59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39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6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6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0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56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7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7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0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7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4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64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2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86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09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14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70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57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3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29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40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85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136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2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45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6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05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70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300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87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2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11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10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62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4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83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2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68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4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6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98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45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5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1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87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2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9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97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42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389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5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20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65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0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17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52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81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49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48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57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20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75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0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93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4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89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4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1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30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6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42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87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5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3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AF049-6A8E-490E-A321-4C46C446A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209</cp:revision>
  <dcterms:created xsi:type="dcterms:W3CDTF">2023-06-26T17:41:00Z</dcterms:created>
  <dcterms:modified xsi:type="dcterms:W3CDTF">2025-08-05T21:23:00Z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