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3A" w:rsidRDefault="00A4563A" w:rsidP="00A4563A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 xml:space="preserve">DECISÃO MONOCRÁTICA. </w:t>
      </w:r>
      <w:r w:rsidRPr="00CD18F4">
        <w:rPr>
          <w:b/>
          <w:sz w:val="24"/>
          <w:szCs w:val="24"/>
          <w:lang w:eastAsia="pt-BR"/>
        </w:rPr>
        <w:t xml:space="preserve">PENAL E PROCESSUAL PENAL. HABEAS CORPUS. </w:t>
      </w:r>
      <w:r w:rsidR="009A4992">
        <w:rPr>
          <w:b/>
          <w:sz w:val="24"/>
          <w:szCs w:val="24"/>
          <w:lang w:eastAsia="pt-BR"/>
        </w:rPr>
        <w:t>EXECUÇÃO PENAL</w:t>
      </w:r>
      <w:r>
        <w:rPr>
          <w:b/>
          <w:sz w:val="24"/>
          <w:szCs w:val="24"/>
          <w:lang w:eastAsia="pt-BR"/>
        </w:rPr>
        <w:t>. PERDA SUPERVENIENTE DO OBJETO. EXTINÇÃO SEM JULGAMENTO DO MÉRITO.</w:t>
      </w:r>
    </w:p>
    <w:p w:rsidR="00A4563A" w:rsidRDefault="00A4563A" w:rsidP="00A4563A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 xml:space="preserve">1. Cessado o constrangimento ilegal que fundamenta o pedido de </w:t>
      </w:r>
      <w:r>
        <w:rPr>
          <w:b/>
          <w:i/>
          <w:sz w:val="24"/>
          <w:szCs w:val="24"/>
          <w:lang w:eastAsia="pt-BR"/>
        </w:rPr>
        <w:t>habeas corpus</w:t>
      </w:r>
      <w:r>
        <w:rPr>
          <w:b/>
          <w:sz w:val="24"/>
          <w:szCs w:val="24"/>
          <w:lang w:eastAsia="pt-BR"/>
        </w:rPr>
        <w:t xml:space="preserve">, </w:t>
      </w:r>
      <w:r w:rsidRPr="00EC2C92">
        <w:rPr>
          <w:b/>
          <w:sz w:val="24"/>
          <w:szCs w:val="24"/>
          <w:lang w:eastAsia="pt-BR"/>
        </w:rPr>
        <w:t>fica evidenciada a superveniente perda do objeto.</w:t>
      </w:r>
      <w:r>
        <w:rPr>
          <w:b/>
          <w:sz w:val="24"/>
          <w:szCs w:val="24"/>
          <w:lang w:eastAsia="pt-BR"/>
        </w:rPr>
        <w:t xml:space="preserve"> Inteligência do artigo 659, do Código de Processo Penal.</w:t>
      </w:r>
    </w:p>
    <w:p w:rsidR="00A4563A" w:rsidRDefault="00A4563A" w:rsidP="00A4563A">
      <w:pPr>
        <w:spacing w:before="240" w:after="240" w:line="360" w:lineRule="auto"/>
        <w:jc w:val="both"/>
        <w:rPr>
          <w:b/>
          <w:sz w:val="24"/>
          <w:szCs w:val="24"/>
          <w:lang w:eastAsia="pt-BR"/>
        </w:rPr>
      </w:pPr>
      <w:r>
        <w:rPr>
          <w:b/>
          <w:sz w:val="24"/>
          <w:szCs w:val="24"/>
          <w:lang w:eastAsia="pt-BR"/>
        </w:rPr>
        <w:t>2. Ordem prejudicada.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</w:p>
    <w:p w:rsidR="00A4563A" w:rsidRPr="00816FAE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  <w:r w:rsidRPr="00816FAE">
        <w:rPr>
          <w:b/>
          <w:sz w:val="24"/>
          <w:szCs w:val="24"/>
          <w:lang w:eastAsia="pt-BR"/>
        </w:rPr>
        <w:t>I – RELATÓRIO</w:t>
      </w:r>
    </w:p>
    <w:p w:rsidR="009A4992" w:rsidRDefault="00A4563A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Cuida-se de </w:t>
      </w:r>
      <w:r>
        <w:rPr>
          <w:i/>
          <w:sz w:val="24"/>
          <w:szCs w:val="24"/>
          <w:lang w:eastAsia="pt-BR"/>
        </w:rPr>
        <w:t>habeas corpus</w:t>
      </w:r>
      <w:r>
        <w:rPr>
          <w:sz w:val="24"/>
          <w:szCs w:val="24"/>
          <w:lang w:eastAsia="pt-BR"/>
        </w:rPr>
        <w:t xml:space="preserve"> impetrado por</w:t>
      </w:r>
      <w:r w:rsidR="009A4992">
        <w:rPr>
          <w:sz w:val="24"/>
          <w:szCs w:val="24"/>
          <w:lang w:eastAsia="pt-BR"/>
        </w:rPr>
        <w:t xml:space="preserve"> Talita Rafaella Machado Zuccoli, tendo como objeto ato coator consistente em decisão proferida pelo juízo da Vara de Execuções Penais e Corregedoria dos Presídios de Maringá (evento 59.1 – SEEU).</w:t>
      </w:r>
    </w:p>
    <w:p w:rsidR="00A4563A" w:rsidRPr="009A4992" w:rsidRDefault="009A4992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Sobreveio notícia de retratação pela autoridade judicial coatora, mediante pronunciamento que esvaziou o objeto do presente </w:t>
      </w:r>
      <w:r>
        <w:rPr>
          <w:i/>
          <w:sz w:val="24"/>
          <w:szCs w:val="24"/>
          <w:lang w:eastAsia="pt-BR"/>
        </w:rPr>
        <w:t xml:space="preserve">writ </w:t>
      </w:r>
      <w:r>
        <w:rPr>
          <w:sz w:val="24"/>
          <w:szCs w:val="24"/>
          <w:lang w:eastAsia="pt-BR"/>
        </w:rPr>
        <w:t>(evento 14.1 – autos de origem).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É necessário relato.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</w:p>
    <w:p w:rsidR="00A4563A" w:rsidRPr="009A4992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  <w:r w:rsidRPr="009A4992">
        <w:rPr>
          <w:b/>
          <w:sz w:val="24"/>
          <w:szCs w:val="24"/>
          <w:lang w:eastAsia="pt-BR"/>
        </w:rPr>
        <w:t>II – FUNDAMENTAÇÃO</w:t>
      </w:r>
    </w:p>
    <w:p w:rsidR="00A4563A" w:rsidRDefault="009A4992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Reformado o entendimento que plasmava a coação impugnada pelo impetrante, resulta prejudicado o pedido libertário.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Em tal hipótese, admite-se, na jurisprudência desta Corte, a extinção do feito por decisão monocrática:</w:t>
      </w:r>
    </w:p>
    <w:p w:rsidR="00A4563A" w:rsidRPr="004C4063" w:rsidRDefault="00A4563A" w:rsidP="00A4563A">
      <w:pPr>
        <w:spacing w:before="600" w:after="600" w:line="360" w:lineRule="auto"/>
        <w:ind w:left="2268"/>
        <w:jc w:val="both"/>
        <w:rPr>
          <w:lang w:eastAsia="pt-BR"/>
        </w:rPr>
      </w:pPr>
      <w:r w:rsidRPr="004C4063">
        <w:rPr>
          <w:lang w:eastAsia="pt-BR"/>
        </w:rPr>
        <w:t>HABEAS CORPUS – DECISÃO MONOCRÁTICA – PLEITO DE DESISTÊNCIA – REVOGAÇÃO DA REGRESSÃO CAUTELAR E DA ORDEM DE PRISÃO EM DESFAVOR DO PACIENTE – CONTRAMANDADO DE PRISÃO EXPEDIDO – PERDA DE OBJETO – INTELIGÊNCIA DO ARTIGO 659 DO CÓDIGO DE PROCESSO PENAL – HABEAS CORPUS – PREJUDICADO.</w:t>
      </w:r>
      <w:r>
        <w:rPr>
          <w:lang w:eastAsia="pt-BR"/>
        </w:rPr>
        <w:t xml:space="preserve"> </w:t>
      </w:r>
      <w:r w:rsidRPr="004C4063">
        <w:rPr>
          <w:lang w:eastAsia="pt-BR"/>
        </w:rPr>
        <w:t>(T</w:t>
      </w:r>
      <w:r>
        <w:rPr>
          <w:lang w:eastAsia="pt-BR"/>
        </w:rPr>
        <w:t xml:space="preserve">J-PR - HC: 00699232920228160000 </w:t>
      </w:r>
      <w:r w:rsidRPr="004C4063">
        <w:rPr>
          <w:lang w:eastAsia="pt-BR"/>
        </w:rPr>
        <w:t>(Decisão monocrática), Relat</w:t>
      </w:r>
      <w:bookmarkStart w:id="0" w:name="_GoBack"/>
      <w:bookmarkEnd w:id="0"/>
      <w:r w:rsidRPr="004C4063">
        <w:rPr>
          <w:lang w:eastAsia="pt-BR"/>
        </w:rPr>
        <w:t>or: Sergio Luiz Patitucci, Data de Julgamento: 07/03/2023, 1ª Câmara Criminal, Data de Publicação: 07/03/2023)</w:t>
      </w:r>
      <w:r>
        <w:rPr>
          <w:lang w:eastAsia="pt-BR"/>
        </w:rPr>
        <w:t>.</w:t>
      </w:r>
    </w:p>
    <w:p w:rsidR="00A4563A" w:rsidRDefault="00A4563A" w:rsidP="00A4563A">
      <w:pPr>
        <w:spacing w:before="240" w:after="240" w:line="360" w:lineRule="auto"/>
        <w:ind w:firstLine="709"/>
        <w:jc w:val="both"/>
        <w:rPr>
          <w:b/>
          <w:sz w:val="24"/>
          <w:szCs w:val="24"/>
          <w:lang w:eastAsia="pt-BR"/>
        </w:rPr>
      </w:pPr>
      <w:r w:rsidRPr="004C4063">
        <w:rPr>
          <w:b/>
          <w:sz w:val="24"/>
          <w:szCs w:val="24"/>
          <w:lang w:eastAsia="pt-BR"/>
        </w:rPr>
        <w:t xml:space="preserve">III </w:t>
      </w:r>
      <w:r>
        <w:rPr>
          <w:b/>
          <w:sz w:val="24"/>
          <w:szCs w:val="24"/>
          <w:lang w:eastAsia="pt-BR"/>
        </w:rPr>
        <w:t>–</w:t>
      </w:r>
      <w:r w:rsidRPr="004C4063">
        <w:rPr>
          <w:b/>
          <w:sz w:val="24"/>
          <w:szCs w:val="24"/>
          <w:lang w:eastAsia="pt-BR"/>
        </w:rPr>
        <w:t xml:space="preserve"> DECISÃO</w:t>
      </w:r>
    </w:p>
    <w:p w:rsidR="00A4563A" w:rsidRDefault="00A4563A" w:rsidP="005A646E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Ante o exposto, com fulcro no artigo 659, do Código de Processo Penal, e no artigo 182, inciso XVI, do Regimento Interno,</w:t>
      </w:r>
      <w:r w:rsidR="005A646E">
        <w:rPr>
          <w:sz w:val="24"/>
          <w:szCs w:val="24"/>
          <w:lang w:eastAsia="pt-BR"/>
        </w:rPr>
        <w:t xml:space="preserve"> julga-se prejudicada </w:t>
      </w:r>
      <w:r w:rsidR="009A4992">
        <w:rPr>
          <w:sz w:val="24"/>
          <w:szCs w:val="24"/>
          <w:lang w:eastAsia="pt-BR"/>
        </w:rPr>
        <w:t>a impetração e extingue</w:t>
      </w:r>
      <w:r w:rsidR="005A646E">
        <w:rPr>
          <w:sz w:val="24"/>
          <w:szCs w:val="24"/>
          <w:lang w:eastAsia="pt-BR"/>
        </w:rPr>
        <w:t>-se o feito sem resolução do mérito.</w:t>
      </w:r>
    </w:p>
    <w:p w:rsidR="005A646E" w:rsidRDefault="005A646E" w:rsidP="005A646E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Intimem-se.</w:t>
      </w:r>
    </w:p>
    <w:p w:rsidR="004864FF" w:rsidRPr="005A646E" w:rsidRDefault="00A4563A" w:rsidP="005A646E">
      <w:pPr>
        <w:spacing w:before="240" w:after="240" w:line="360" w:lineRule="auto"/>
        <w:ind w:firstLine="709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Oportunamente, arquivem-se.</w:t>
      </w:r>
    </w:p>
    <w:sectPr w:rsidR="004864FF" w:rsidRPr="005A646E" w:rsidSect="004864F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7A7E" w:rsidRDefault="00E57A7E" w:rsidP="00E57A7E">
      <w:r>
        <w:separator/>
      </w:r>
    </w:p>
  </w:endnote>
  <w:endnote w:type="continuationSeparator" w:id="0">
    <w:p w:rsidR="00E57A7E" w:rsidRDefault="00E57A7E" w:rsidP="00E57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7A7E" w:rsidRDefault="00E57A7E" w:rsidP="00E57A7E">
      <w:r>
        <w:separator/>
      </w:r>
    </w:p>
  </w:footnote>
  <w:footnote w:type="continuationSeparator" w:id="0">
    <w:p w:rsidR="00E57A7E" w:rsidRDefault="00E57A7E" w:rsidP="00E57A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CE9"/>
    <w:rsid w:val="00062DDB"/>
    <w:rsid w:val="00132CD6"/>
    <w:rsid w:val="003B0C74"/>
    <w:rsid w:val="004864FF"/>
    <w:rsid w:val="005A646E"/>
    <w:rsid w:val="00704CE9"/>
    <w:rsid w:val="007C1295"/>
    <w:rsid w:val="0080753B"/>
    <w:rsid w:val="009A4992"/>
    <w:rsid w:val="00A4563A"/>
    <w:rsid w:val="00B40E92"/>
    <w:rsid w:val="00BD3F10"/>
    <w:rsid w:val="00C64155"/>
    <w:rsid w:val="00DA36D7"/>
    <w:rsid w:val="00E5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5B71"/>
  <w15:chartTrackingRefBased/>
  <w15:docId w15:val="{D3730363-B3BA-4D3E-BDB1-007CEEE3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6D7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57A7E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57A7E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Refdenotadefim">
    <w:name w:val="endnote reference"/>
    <w:basedOn w:val="Fontepargpadro"/>
    <w:uiPriority w:val="99"/>
    <w:semiHidden/>
    <w:unhideWhenUsed/>
    <w:rsid w:val="00E57A7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132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4.xml"/><Relationship Id="rId5" Type="http://schemas.openxmlformats.org/officeDocument/2006/relationships/footnotes" Target="footnotes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9141C0-E342-4388-99A7-6B45D35610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1064F8A-5B0D-4195-9E65-9A0539BC931C}"/>
</file>

<file path=customXml/itemProps3.xml><?xml version="1.0" encoding="utf-8"?>
<ds:datastoreItem xmlns:ds="http://schemas.openxmlformats.org/officeDocument/2006/customXml" ds:itemID="{7AFD38E2-D1E7-446F-A03D-4AA8F13330A0}"/>
</file>

<file path=customXml/itemProps4.xml><?xml version="1.0" encoding="utf-8"?>
<ds:datastoreItem xmlns:ds="http://schemas.openxmlformats.org/officeDocument/2006/customXml" ds:itemID="{AA51C811-C5A7-4057-96AC-08F4C1E562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271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2023-06-26T17:41:00Z</dcterms:created>
  <dcterms:modified xsi:type="dcterms:W3CDTF">2024-07-15T21:00:00Z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351400</vt:r8>
  </property>
</Properties>
</file>