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5941" w14:textId="37861A00" w:rsidR="00625634" w:rsidRDefault="00646BB5" w:rsidP="562B3ACA">
      <w:pPr>
        <w:spacing w:before="100" w:beforeAutospacing="1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669">
        <w:rPr>
          <w:rFonts w:ascii="Times New Roman" w:hAnsi="Times New Roman" w:cs="Times New Roman"/>
          <w:b/>
          <w:bCs/>
          <w:sz w:val="24"/>
          <w:szCs w:val="24"/>
        </w:rPr>
        <w:t xml:space="preserve">DECISÃO MONOCRÁTICA. </w:t>
      </w:r>
      <w:r w:rsidR="00625634">
        <w:rPr>
          <w:rFonts w:ascii="Times New Roman" w:hAnsi="Times New Roman" w:cs="Times New Roman"/>
          <w:b/>
          <w:bCs/>
          <w:sz w:val="24"/>
          <w:szCs w:val="24"/>
        </w:rPr>
        <w:t xml:space="preserve">DIREITO PROCESSUAL. </w:t>
      </w:r>
      <w:r w:rsidR="00A06323" w:rsidRPr="00173669">
        <w:rPr>
          <w:rFonts w:ascii="Times New Roman" w:hAnsi="Times New Roman" w:cs="Times New Roman"/>
          <w:b/>
          <w:bCs/>
          <w:sz w:val="24"/>
          <w:szCs w:val="24"/>
        </w:rPr>
        <w:t>AGRAVO</w:t>
      </w:r>
      <w:r w:rsidR="00EB1A17">
        <w:rPr>
          <w:rFonts w:ascii="Times New Roman" w:hAnsi="Times New Roman" w:cs="Times New Roman"/>
          <w:b/>
          <w:bCs/>
          <w:sz w:val="24"/>
          <w:szCs w:val="24"/>
        </w:rPr>
        <w:t xml:space="preserve"> DE INSTRUMENTO.</w:t>
      </w:r>
      <w:r w:rsidR="00EC2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634">
        <w:rPr>
          <w:rFonts w:ascii="Times New Roman" w:hAnsi="Times New Roman" w:cs="Times New Roman"/>
          <w:b/>
          <w:bCs/>
          <w:sz w:val="24"/>
          <w:szCs w:val="24"/>
        </w:rPr>
        <w:t>RENÚNCIA DO ADVOGADO.</w:t>
      </w:r>
      <w:r w:rsidR="00EC2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634">
        <w:rPr>
          <w:rFonts w:ascii="Times New Roman" w:hAnsi="Times New Roman" w:cs="Times New Roman"/>
          <w:b/>
          <w:bCs/>
          <w:sz w:val="24"/>
          <w:szCs w:val="24"/>
        </w:rPr>
        <w:t>COMUNICAÇÃO. PRESSUPOSTO SUBJETIVO. NÃO CONHECIMENTO.</w:t>
      </w:r>
    </w:p>
    <w:p w14:paraId="18FEDABE" w14:textId="5288AC71" w:rsidR="000B3DF8" w:rsidRPr="00173669" w:rsidRDefault="000B3DF8" w:rsidP="00B76A4B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5C40621F" w14:textId="0AA4250B" w:rsidR="000008D6" w:rsidRDefault="000008D6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 interposto contra decisão negativa de tutela de urgência.</w:t>
      </w:r>
    </w:p>
    <w:p w14:paraId="070373FF" w14:textId="77777777" w:rsidR="000B3DF8" w:rsidRPr="00173669" w:rsidRDefault="000B3DF8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2A85BCF4" w14:textId="19C5593D" w:rsidR="000B3DF8" w:rsidRPr="00173669" w:rsidRDefault="000008D6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Avaliação dos pressupostos de admissibilidade recursal.</w:t>
      </w:r>
    </w:p>
    <w:p w14:paraId="67AEA2C5" w14:textId="77777777" w:rsidR="000B3DF8" w:rsidRPr="003D04F5" w:rsidRDefault="00075AE2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D04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RAZÃO</w:t>
      </w:r>
      <w:r w:rsidR="000B3DF8" w:rsidRPr="003D04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DECIDIR</w:t>
      </w:r>
    </w:p>
    <w:p w14:paraId="31A7605F" w14:textId="3476AA9E" w:rsidR="000B3DF8" w:rsidRDefault="00A06323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D04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inércia da parte recorrente para regularizar a representação processual impede o conhecimento do recurso, em razão da falta dos pressupostos subjetivos de admissibilidade. Inteligência do artigo 76, § 2º, inciso I, do Código de Processo Civil.</w:t>
      </w:r>
    </w:p>
    <w:p w14:paraId="7D28D933" w14:textId="77777777" w:rsidR="000B3DF8" w:rsidRPr="00173669" w:rsidRDefault="000B3DF8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3217EAD" w14:textId="7D660E7D" w:rsidR="000B3DF8" w:rsidRPr="00173669" w:rsidRDefault="00646BB5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</w:t>
      </w:r>
      <w:r w:rsidR="00A06323"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não conhecido</w:t>
      </w:r>
      <w:r w:rsidR="000B3DF8"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7058425" w14:textId="3CFDB8C4" w:rsidR="000B3DF8" w:rsidRPr="00173669" w:rsidRDefault="000B3DF8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LEGISLAÇÃO</w:t>
      </w:r>
      <w:r w:rsidR="002A4189"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JURISPRUDÊNCIA</w:t>
      </w:r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UTILIZADA</w:t>
      </w:r>
      <w:r w:rsidR="002A4189"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</w:t>
      </w:r>
    </w:p>
    <w:p w14:paraId="0A722CC2" w14:textId="2E4C2CFD" w:rsidR="00173669" w:rsidRDefault="00173669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2A4189"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6CE2FC6F" w14:textId="13E7289A" w:rsidR="00173669" w:rsidRDefault="00173669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</w:t>
      </w:r>
    </w:p>
    <w:p w14:paraId="696D1FBB" w14:textId="362D9381" w:rsidR="00173669" w:rsidRDefault="00173669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Regimento Interno do Tribunal de Justiça do Estado do Paraná: art. 182, inciso XIX.</w:t>
      </w:r>
    </w:p>
    <w:p w14:paraId="22C964C1" w14:textId="5B4AB506" w:rsidR="002A4189" w:rsidRPr="00173669" w:rsidRDefault="00173669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2A4189"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Jurisprudência:</w:t>
      </w:r>
    </w:p>
    <w:p w14:paraId="27F1D3FB" w14:textId="28908640" w:rsidR="002A4189" w:rsidRDefault="00173669" w:rsidP="00DF187E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STJ. Segunda Turma. Relator: Ministro Mauro Campbell Marques. </w:t>
      </w:r>
      <w:proofErr w:type="spellStart"/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AgInt</w:t>
      </w:r>
      <w:proofErr w:type="spellEnd"/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no </w:t>
      </w:r>
      <w:proofErr w:type="spellStart"/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AREsp</w:t>
      </w:r>
      <w:proofErr w:type="spellEnd"/>
      <w:r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n. 1.468.610/SP. Data de julgamento: 21-11-2019. Data de publicação: 27-11-2019</w:t>
      </w:r>
      <w:r w:rsidR="002A4189" w:rsidRPr="001736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4221C13" w14:textId="77777777" w:rsidR="001C7F0E" w:rsidRDefault="001C7F0E" w:rsidP="00DF187E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D71251" w14:textId="63B93B3A" w:rsidR="00FC5F2E" w:rsidRPr="006868C1" w:rsidRDefault="00FC5F2E" w:rsidP="00DF187E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8C1">
        <w:rPr>
          <w:rFonts w:ascii="Times New Roman" w:hAnsi="Times New Roman" w:cs="Times New Roman"/>
          <w:b/>
          <w:sz w:val="24"/>
          <w:szCs w:val="24"/>
        </w:rPr>
        <w:t xml:space="preserve">I – RELATÓRIO </w:t>
      </w:r>
    </w:p>
    <w:p w14:paraId="39D941BD" w14:textId="42325BD0" w:rsidR="00C452AB" w:rsidRDefault="00FC5F2E" w:rsidP="00DF187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868C1">
        <w:rPr>
          <w:rFonts w:ascii="Times New Roman" w:hAnsi="Times New Roman" w:cs="Times New Roman"/>
          <w:sz w:val="24"/>
          <w:szCs w:val="24"/>
        </w:rPr>
        <w:t xml:space="preserve">Cuida-se de </w:t>
      </w:r>
      <w:r w:rsidR="00052687">
        <w:rPr>
          <w:rFonts w:ascii="Times New Roman" w:hAnsi="Times New Roman" w:cs="Times New Roman"/>
          <w:sz w:val="24"/>
          <w:szCs w:val="24"/>
        </w:rPr>
        <w:t>r</w:t>
      </w:r>
      <w:r w:rsidR="00052687" w:rsidRPr="00052687">
        <w:rPr>
          <w:rFonts w:ascii="Times New Roman" w:hAnsi="Times New Roman" w:cs="Times New Roman"/>
          <w:sz w:val="24"/>
          <w:szCs w:val="24"/>
        </w:rPr>
        <w:t>ecurso de agravo</w:t>
      </w:r>
      <w:r w:rsidR="00C452AB">
        <w:rPr>
          <w:rFonts w:ascii="Times New Roman" w:hAnsi="Times New Roman" w:cs="Times New Roman"/>
          <w:sz w:val="24"/>
          <w:szCs w:val="24"/>
        </w:rPr>
        <w:t xml:space="preserve"> de instrumento interposto por </w:t>
      </w:r>
      <w:r w:rsidR="00AD32DC">
        <w:rPr>
          <w:rFonts w:ascii="Times New Roman" w:hAnsi="Times New Roman" w:cs="Times New Roman"/>
          <w:sz w:val="24"/>
          <w:szCs w:val="24"/>
        </w:rPr>
        <w:t>Luiz Fernando de Carvalho Santos e Sabrina Rozin Dias em face de Banco Santander (Brasil) S. A.</w:t>
      </w:r>
      <w:r w:rsidR="003805A8">
        <w:rPr>
          <w:rFonts w:ascii="Times New Roman" w:hAnsi="Times New Roman" w:cs="Times New Roman"/>
          <w:sz w:val="24"/>
          <w:szCs w:val="24"/>
        </w:rPr>
        <w:t xml:space="preserve">, tendo como objeto decisão proferida pelo juízo da 4ª Vara Cível de Maringá (evento </w:t>
      </w:r>
      <w:r w:rsidR="00BF076A">
        <w:rPr>
          <w:rFonts w:ascii="Times New Roman" w:hAnsi="Times New Roman" w:cs="Times New Roman"/>
          <w:sz w:val="24"/>
          <w:szCs w:val="24"/>
        </w:rPr>
        <w:t>15.1 – autos de origem).</w:t>
      </w:r>
    </w:p>
    <w:p w14:paraId="4ED4069C" w14:textId="5C0F2694" w:rsidR="000B3DF8" w:rsidRPr="00B76A4B" w:rsidRDefault="005A1DFC" w:rsidP="00DF187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52687">
        <w:rPr>
          <w:rFonts w:ascii="Times New Roman" w:hAnsi="Times New Roman" w:cs="Times New Roman"/>
          <w:sz w:val="24"/>
          <w:szCs w:val="24"/>
        </w:rPr>
        <w:t>omunicou o advogado da parte agravante a renúncia ao mandato a ele concedido</w:t>
      </w:r>
      <w:r w:rsidR="000B3DF8" w:rsidRPr="00B76A4B">
        <w:rPr>
          <w:rFonts w:ascii="Times New Roman" w:hAnsi="Times New Roman" w:cs="Times New Roman"/>
          <w:sz w:val="24"/>
          <w:szCs w:val="24"/>
        </w:rPr>
        <w:t xml:space="preserve"> (evento </w:t>
      </w:r>
      <w:r>
        <w:rPr>
          <w:rFonts w:ascii="Times New Roman" w:hAnsi="Times New Roman" w:cs="Times New Roman"/>
          <w:sz w:val="24"/>
          <w:szCs w:val="24"/>
        </w:rPr>
        <w:t>40.1</w:t>
      </w:r>
      <w:r w:rsidR="000B3DF8" w:rsidRPr="00B76A4B">
        <w:rPr>
          <w:rFonts w:ascii="Times New Roman" w:hAnsi="Times New Roman" w:cs="Times New Roman"/>
          <w:sz w:val="24"/>
          <w:szCs w:val="24"/>
        </w:rPr>
        <w:t>).</w:t>
      </w:r>
    </w:p>
    <w:p w14:paraId="36449975" w14:textId="77777777" w:rsidR="001C7F0E" w:rsidRDefault="000B3DF8" w:rsidP="001C7F0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A4B">
        <w:rPr>
          <w:rFonts w:ascii="Times New Roman" w:hAnsi="Times New Roman" w:cs="Times New Roman"/>
          <w:sz w:val="24"/>
          <w:szCs w:val="24"/>
        </w:rPr>
        <w:t>É o relatório.</w:t>
      </w:r>
    </w:p>
    <w:p w14:paraId="5B5EEC3B" w14:textId="77777777" w:rsidR="001C7F0E" w:rsidRDefault="001C7F0E" w:rsidP="001C7F0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176C53" w14:textId="00BFDBC6" w:rsidR="000B3DF8" w:rsidRPr="001C7F0E" w:rsidRDefault="000B3DF8" w:rsidP="001C7F0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A4B">
        <w:rPr>
          <w:rFonts w:ascii="Times New Roman" w:hAnsi="Times New Roman" w:cs="Times New Roman"/>
          <w:b/>
          <w:sz w:val="24"/>
          <w:szCs w:val="24"/>
        </w:rPr>
        <w:t xml:space="preserve">II – FUNDAMENTAÇÃO </w:t>
      </w:r>
    </w:p>
    <w:p w14:paraId="0B0812F8" w14:textId="3858874E" w:rsidR="00052687" w:rsidRDefault="00052687" w:rsidP="00646BB5">
      <w:pPr>
        <w:pStyle w:val="NormalWeb"/>
        <w:spacing w:before="120" w:beforeAutospacing="0" w:after="240" w:afterAutospacing="0" w:line="360" w:lineRule="auto"/>
        <w:ind w:firstLine="567"/>
        <w:jc w:val="both"/>
      </w:pPr>
      <w:r>
        <w:t xml:space="preserve">Devidamente comunicada a renúncia do causídico, a ausência de nova constituição de advogado, providência que recai à parte recorrente, enseja o não conhecimento do recurso, </w:t>
      </w:r>
      <w:r w:rsidRPr="00A06323">
        <w:t>conforme o disposto no artigo 76, § 2º, inciso I, do Código de Processo Civil</w:t>
      </w:r>
      <w:r>
        <w:t>.</w:t>
      </w:r>
    </w:p>
    <w:p w14:paraId="3CEA520D" w14:textId="085F24F1" w:rsidR="00052687" w:rsidRDefault="00052687" w:rsidP="00646BB5">
      <w:pPr>
        <w:pStyle w:val="NormalWeb"/>
        <w:spacing w:before="120" w:beforeAutospacing="0" w:after="240" w:afterAutospacing="0" w:line="360" w:lineRule="auto"/>
        <w:ind w:firstLine="567"/>
        <w:jc w:val="both"/>
      </w:pPr>
      <w:r>
        <w:t>A exemplo:</w:t>
      </w:r>
    </w:p>
    <w:p w14:paraId="637A5A8C" w14:textId="67F0ABA3" w:rsidR="00052687" w:rsidRDefault="00052687" w:rsidP="00646BB5">
      <w:pPr>
        <w:pStyle w:val="NormalWeb"/>
        <w:spacing w:before="120" w:beforeAutospacing="0" w:after="240" w:afterAutospacing="0" w:line="360" w:lineRule="auto"/>
        <w:ind w:firstLine="567"/>
        <w:jc w:val="both"/>
      </w:pPr>
    </w:p>
    <w:p w14:paraId="6B8D46B1" w14:textId="1B77CABE" w:rsidR="00BF076A" w:rsidRDefault="00052687" w:rsidP="00BF076A">
      <w:pPr>
        <w:pStyle w:val="NormalWeb"/>
        <w:spacing w:before="120" w:after="240" w:line="360" w:lineRule="auto"/>
        <w:ind w:left="1701"/>
        <w:jc w:val="both"/>
        <w:rPr>
          <w:sz w:val="20"/>
        </w:rPr>
      </w:pPr>
      <w:r w:rsidRPr="00052687">
        <w:rPr>
          <w:sz w:val="20"/>
        </w:rPr>
        <w:t xml:space="preserve">PROCESSUAL CIVIL. AGRAVO INTERNO NO AGRAVO EM RECURSO ESPECIAL. ENUNCIADO ADMINISTRATIVO Nº 3/STJ. AGRAVO DE INSTRUMENTO. </w:t>
      </w:r>
      <w:r w:rsidRPr="00052687">
        <w:rPr>
          <w:b/>
          <w:sz w:val="20"/>
        </w:rPr>
        <w:t>RENÚNCIA AO MANDATO. AUSÊNCIA DE REGULARIZAÇÃO PROCESSUAL. DISPENSA DE INTIMAÇÃO. PRECEDENTES.</w:t>
      </w:r>
      <w:r w:rsidRPr="00052687">
        <w:rPr>
          <w:sz w:val="20"/>
        </w:rPr>
        <w:t xml:space="preserve"> AUSÊNCIA DE PREJUÍZO. VERIFICAÇÃO. SÚMULA 7/STJ. AGRAVO INTERNO NÃO PROVIDO. 1. Necessário consignar que o presente recurso atrai a incidência do Enunciado Administrativo 3/STJ: "Aos recursos interpostos com fundamento no CPC/2015 (relativos a decisões publicadas a partir de 18 de março de 2016) serão exigidos os requisitos de admissibilidade recursal na forma do novo CPC". </w:t>
      </w:r>
      <w:r w:rsidRPr="00052687">
        <w:rPr>
          <w:b/>
          <w:sz w:val="20"/>
        </w:rPr>
        <w:t xml:space="preserve">2. "A jurisprudência desta Corte Superior firmou o entendimento no sentido de que a renúncia de mandato regularmente comunicada pelo patrono ao seu constituinte, na forma do art. 112 do </w:t>
      </w:r>
      <w:proofErr w:type="spellStart"/>
      <w:r w:rsidRPr="00052687">
        <w:rPr>
          <w:b/>
          <w:sz w:val="20"/>
        </w:rPr>
        <w:t>NCPC</w:t>
      </w:r>
      <w:proofErr w:type="spellEnd"/>
      <w:r w:rsidRPr="00052687">
        <w:rPr>
          <w:b/>
          <w:sz w:val="20"/>
        </w:rPr>
        <w:t>, dispensa a determinação judicial para intimação da parte, objetivando a regularização da representação processual nos autos, sendo seu ônus a constituição de novo advogado". (</w:t>
      </w:r>
      <w:proofErr w:type="spellStart"/>
      <w:r w:rsidRPr="00052687">
        <w:rPr>
          <w:b/>
          <w:sz w:val="20"/>
        </w:rPr>
        <w:t>AgInt</w:t>
      </w:r>
      <w:proofErr w:type="spellEnd"/>
      <w:r w:rsidRPr="00052687">
        <w:rPr>
          <w:b/>
          <w:sz w:val="20"/>
        </w:rPr>
        <w:t xml:space="preserve"> no </w:t>
      </w:r>
      <w:proofErr w:type="spellStart"/>
      <w:r w:rsidRPr="00052687">
        <w:rPr>
          <w:b/>
          <w:sz w:val="20"/>
        </w:rPr>
        <w:t>AREsp</w:t>
      </w:r>
      <w:proofErr w:type="spellEnd"/>
      <w:r w:rsidRPr="00052687">
        <w:rPr>
          <w:b/>
          <w:sz w:val="20"/>
        </w:rPr>
        <w:t xml:space="preserve"> 1259061/SP, Rel. Ministro MOURA RIBEIRO, TERCEIRA TURMA, julgado em 24/09/2018, </w:t>
      </w:r>
      <w:proofErr w:type="spellStart"/>
      <w:r w:rsidRPr="00052687">
        <w:rPr>
          <w:b/>
          <w:sz w:val="20"/>
        </w:rPr>
        <w:t>DJe</w:t>
      </w:r>
      <w:proofErr w:type="spellEnd"/>
      <w:r w:rsidRPr="00052687">
        <w:rPr>
          <w:b/>
          <w:sz w:val="20"/>
        </w:rPr>
        <w:t xml:space="preserve"> 27/09/2018) </w:t>
      </w:r>
      <w:r w:rsidRPr="00052687">
        <w:rPr>
          <w:sz w:val="20"/>
        </w:rPr>
        <w:t>3. O recurso especial não é, em razão da Súmula 7/STJ, via processual adequada para questionar julgado que se afirmou explicitamente em contexto fático-probatório próprio da causa. 4. Agravo interno não provido. (STJ</w:t>
      </w:r>
      <w:r w:rsidR="00BF076A">
        <w:rPr>
          <w:sz w:val="20"/>
        </w:rPr>
        <w:t>. Segunda Turma. Relator: Ministro Mauro Campbell Marques.</w:t>
      </w:r>
      <w:r w:rsidRPr="00052687">
        <w:rPr>
          <w:sz w:val="20"/>
        </w:rPr>
        <w:t xml:space="preserve"> </w:t>
      </w:r>
      <w:proofErr w:type="spellStart"/>
      <w:r w:rsidRPr="00052687">
        <w:rPr>
          <w:sz w:val="20"/>
        </w:rPr>
        <w:t>AgInt</w:t>
      </w:r>
      <w:proofErr w:type="spellEnd"/>
      <w:r w:rsidRPr="00052687">
        <w:rPr>
          <w:sz w:val="20"/>
        </w:rPr>
        <w:t xml:space="preserve"> no </w:t>
      </w:r>
      <w:proofErr w:type="spellStart"/>
      <w:r w:rsidRPr="00052687">
        <w:rPr>
          <w:sz w:val="20"/>
        </w:rPr>
        <w:t>AREsp</w:t>
      </w:r>
      <w:proofErr w:type="spellEnd"/>
      <w:r w:rsidRPr="00052687">
        <w:rPr>
          <w:sz w:val="20"/>
        </w:rPr>
        <w:t xml:space="preserve"> n. 1.468.610/SP</w:t>
      </w:r>
      <w:r w:rsidR="00026ED7">
        <w:rPr>
          <w:sz w:val="20"/>
        </w:rPr>
        <w:t>. Data de julgamento: 21-11-2019. Data de publicação: 27-11-2019).</w:t>
      </w:r>
    </w:p>
    <w:p w14:paraId="16F572F2" w14:textId="77777777" w:rsidR="00052687" w:rsidRDefault="00052687" w:rsidP="00646BB5">
      <w:pPr>
        <w:pStyle w:val="NormalWeb"/>
        <w:spacing w:before="120" w:beforeAutospacing="0" w:after="240" w:afterAutospacing="0" w:line="360" w:lineRule="auto"/>
        <w:ind w:firstLine="567"/>
        <w:jc w:val="both"/>
      </w:pPr>
    </w:p>
    <w:p w14:paraId="65CD4721" w14:textId="7916EC30" w:rsidR="00A06323" w:rsidRDefault="00A06323" w:rsidP="130CA41D">
      <w:pPr>
        <w:pStyle w:val="NormalWeb"/>
        <w:spacing w:before="120" w:beforeAutospacing="0" w:after="240" w:afterAutospacing="0" w:line="360" w:lineRule="auto"/>
        <w:ind w:firstLine="567"/>
        <w:jc w:val="both"/>
      </w:pPr>
      <w:r>
        <w:t xml:space="preserve">Não se enquadra o caso em exame, ademais, </w:t>
      </w:r>
      <w:r w:rsidR="715666F6">
        <w:t>n</w:t>
      </w:r>
      <w:r>
        <w:t xml:space="preserve">as hipóteses de exceção </w:t>
      </w:r>
      <w:r w:rsidR="64EF6104">
        <w:t>enunciadas</w:t>
      </w:r>
      <w:r>
        <w:t xml:space="preserve"> no artigo 104 do referido </w:t>
      </w:r>
      <w:r w:rsidRPr="4902039A">
        <w:rPr>
          <w:i/>
          <w:iCs/>
        </w:rPr>
        <w:t>Codex</w:t>
      </w:r>
      <w:r>
        <w:t>. Assim, resta ausente um dos requisitos extrínsecos de admissibilidade exigidos pelo Código de Processo Civil, consubstanciado na necessária capacidade postulatória.</w:t>
      </w:r>
    </w:p>
    <w:p w14:paraId="6F2B58CB" w14:textId="590442C6" w:rsidR="00052687" w:rsidRDefault="00052687" w:rsidP="4902039A">
      <w:pPr>
        <w:pStyle w:val="NormalWeb"/>
        <w:spacing w:before="120" w:beforeAutospacing="0" w:after="240" w:afterAutospacing="0" w:line="360" w:lineRule="auto"/>
        <w:ind w:firstLine="567"/>
        <w:jc w:val="both"/>
      </w:pPr>
    </w:p>
    <w:p w14:paraId="04FD3071" w14:textId="591E0179" w:rsidR="000B3DF8" w:rsidRPr="00B76A4B" w:rsidRDefault="000B3DF8" w:rsidP="00DF187E">
      <w:pPr>
        <w:pStyle w:val="NormalWeb"/>
        <w:spacing w:before="120" w:beforeAutospacing="0" w:after="240" w:afterAutospacing="0" w:line="360" w:lineRule="auto"/>
        <w:ind w:firstLine="567"/>
        <w:jc w:val="both"/>
      </w:pPr>
      <w:r w:rsidRPr="00B76A4B">
        <w:rPr>
          <w:rStyle w:val="Forte"/>
        </w:rPr>
        <w:t xml:space="preserve">III </w:t>
      </w:r>
      <w:r w:rsidRPr="00B76A4B">
        <w:rPr>
          <w:b/>
        </w:rPr>
        <w:t>–</w:t>
      </w:r>
      <w:r w:rsidRPr="00B76A4B">
        <w:rPr>
          <w:rStyle w:val="Forte"/>
        </w:rPr>
        <w:t xml:space="preserve"> DECISÃO</w:t>
      </w:r>
    </w:p>
    <w:p w14:paraId="7A932CDF" w14:textId="7F6FDF53" w:rsidR="00052687" w:rsidRDefault="00052687" w:rsidP="00052687">
      <w:pPr>
        <w:pStyle w:val="NormalWeb"/>
        <w:spacing w:before="120" w:beforeAutospacing="0" w:after="240" w:afterAutospacing="0" w:line="360" w:lineRule="auto"/>
        <w:ind w:firstLine="567"/>
        <w:jc w:val="both"/>
      </w:pPr>
      <w:r w:rsidRPr="00052687">
        <w:t>Ante o exposto, com fundamento no</w:t>
      </w:r>
      <w:r w:rsidR="00026ED7">
        <w:t xml:space="preserve"> artigo</w:t>
      </w:r>
      <w:r w:rsidRPr="00052687">
        <w:t xml:space="preserve"> 76, § 2º, inciso I, e </w:t>
      </w:r>
      <w:r w:rsidR="00026ED7">
        <w:t xml:space="preserve">artigo </w:t>
      </w:r>
      <w:r w:rsidRPr="00052687">
        <w:t>932, III, do Código de Processo Civil e no art</w:t>
      </w:r>
      <w:r w:rsidR="00026ED7">
        <w:t>igo</w:t>
      </w:r>
      <w:r w:rsidRPr="00052687">
        <w:t xml:space="preserve"> 182, inciso XIX, do Regimento Interno do Tribunal de Justiça do Estado do Paraná, não se conhece do presente recurso.</w:t>
      </w:r>
    </w:p>
    <w:p w14:paraId="4A8333C3" w14:textId="77777777" w:rsidR="001C7F0E" w:rsidRDefault="001C7F0E" w:rsidP="00052687">
      <w:pPr>
        <w:pStyle w:val="NormalWeb"/>
        <w:spacing w:before="120" w:beforeAutospacing="0" w:after="240" w:afterAutospacing="0" w:line="360" w:lineRule="auto"/>
        <w:ind w:firstLine="567"/>
        <w:jc w:val="both"/>
      </w:pPr>
      <w:r>
        <w:t>Intimem-se.</w:t>
      </w:r>
    </w:p>
    <w:p w14:paraId="333E8648" w14:textId="668905C3" w:rsidR="000B3DF8" w:rsidRDefault="00052687" w:rsidP="00052687">
      <w:pPr>
        <w:pStyle w:val="NormalWeb"/>
        <w:spacing w:before="120" w:beforeAutospacing="0" w:after="240" w:afterAutospacing="0" w:line="360" w:lineRule="auto"/>
        <w:ind w:firstLine="567"/>
        <w:jc w:val="both"/>
      </w:pPr>
      <w:r w:rsidRPr="00052687">
        <w:t>Oportunamente, arquivem-se</w:t>
      </w:r>
      <w:r w:rsidR="001C7F0E">
        <w:t>.</w:t>
      </w:r>
    </w:p>
    <w:sectPr w:rsidR="000B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2E"/>
    <w:rsid w:val="000008D6"/>
    <w:rsid w:val="00026ED7"/>
    <w:rsid w:val="00052687"/>
    <w:rsid w:val="00075AE2"/>
    <w:rsid w:val="000B3DF8"/>
    <w:rsid w:val="00173669"/>
    <w:rsid w:val="001C7F0E"/>
    <w:rsid w:val="002159F9"/>
    <w:rsid w:val="002A4189"/>
    <w:rsid w:val="00310DD0"/>
    <w:rsid w:val="0036082B"/>
    <w:rsid w:val="003805A8"/>
    <w:rsid w:val="00386D2E"/>
    <w:rsid w:val="003D04F5"/>
    <w:rsid w:val="004D3D25"/>
    <w:rsid w:val="005A1DFC"/>
    <w:rsid w:val="006255B1"/>
    <w:rsid w:val="00625634"/>
    <w:rsid w:val="00646BB5"/>
    <w:rsid w:val="0066638C"/>
    <w:rsid w:val="006868C1"/>
    <w:rsid w:val="006F6F5E"/>
    <w:rsid w:val="007338D3"/>
    <w:rsid w:val="0074660F"/>
    <w:rsid w:val="007963C8"/>
    <w:rsid w:val="008D793B"/>
    <w:rsid w:val="00902A24"/>
    <w:rsid w:val="00925768"/>
    <w:rsid w:val="009936A8"/>
    <w:rsid w:val="009A5A3E"/>
    <w:rsid w:val="009A5C5C"/>
    <w:rsid w:val="00A06323"/>
    <w:rsid w:val="00A318D6"/>
    <w:rsid w:val="00A75F24"/>
    <w:rsid w:val="00AD32DC"/>
    <w:rsid w:val="00B21B56"/>
    <w:rsid w:val="00B40ED0"/>
    <w:rsid w:val="00B70040"/>
    <w:rsid w:val="00B76A4B"/>
    <w:rsid w:val="00BF076A"/>
    <w:rsid w:val="00C452AB"/>
    <w:rsid w:val="00D36F5F"/>
    <w:rsid w:val="00D90833"/>
    <w:rsid w:val="00DF187E"/>
    <w:rsid w:val="00EB1A17"/>
    <w:rsid w:val="00EC23F9"/>
    <w:rsid w:val="00F54480"/>
    <w:rsid w:val="00FC5F2E"/>
    <w:rsid w:val="130CA41D"/>
    <w:rsid w:val="14326759"/>
    <w:rsid w:val="3C45A0D3"/>
    <w:rsid w:val="4902039A"/>
    <w:rsid w:val="562B3ACA"/>
    <w:rsid w:val="64EF6104"/>
    <w:rsid w:val="7156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08C0"/>
  <w15:chartTrackingRefBased/>
  <w15:docId w15:val="{1F57FAB2-90E0-45AF-8AC4-076514D3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3DF8"/>
    <w:rPr>
      <w:b/>
      <w:bCs/>
    </w:rPr>
  </w:style>
  <w:style w:type="paragraph" w:styleId="Reviso">
    <w:name w:val="Revision"/>
    <w:hidden/>
    <w:uiPriority w:val="99"/>
    <w:semiHidden/>
    <w:rsid w:val="006255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263B6-02BB-4877-AFFA-CF6CD71DDB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E515DB-FE37-4D31-9CA9-1C069FF63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595453-BB24-48E5-B866-DF05587E4ED6}">
  <ds:schemaRefs>
    <ds:schemaRef ds:uri="http://purl.org/dc/elements/1.1/"/>
    <ds:schemaRef ds:uri="http://schemas.microsoft.com/office/2006/metadata/properties"/>
    <ds:schemaRef ds:uri="http://purl.org/dc/terms/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572</Words>
  <Characters>3093</Characters>
  <Application>Microsoft Office Word</Application>
  <DocSecurity>0</DocSecurity>
  <Lines>25</Lines>
  <Paragraphs>7</Paragraphs>
  <ScaleCrop>false</ScaleCrop>
  <Company>Tribunal de Justiça do Estado do Paraná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 Canani Dantas</dc:creator>
  <cp:keywords/>
  <dc:description/>
  <cp:lastModifiedBy>Cleysson Willian Vilaca de Jesus</cp:lastModifiedBy>
  <cp:revision>24</cp:revision>
  <dcterms:created xsi:type="dcterms:W3CDTF">2025-05-19T20:34:00Z</dcterms:created>
  <dcterms:modified xsi:type="dcterms:W3CDTF">2025-05-26T21:15:00Z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494000</vt:r8>
  </property>
</Properties>
</file>