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E3B26" w14:textId="0DD977C0" w:rsidR="00BE30AE"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D338B9">
        <w:rPr>
          <w:rFonts w:eastAsiaTheme="minorHAnsi"/>
          <w:b/>
          <w:bCs/>
          <w:sz w:val="24"/>
          <w:szCs w:val="24"/>
          <w:lang w:eastAsia="en-US"/>
        </w:rPr>
        <w:t xml:space="preserve">DIREITO PROCESSUAL CIVIL. AGRAVO INTERNO. </w:t>
      </w:r>
      <w:r w:rsidR="004A2972" w:rsidRPr="00D338B9">
        <w:rPr>
          <w:rFonts w:eastAsiaTheme="minorHAnsi"/>
          <w:b/>
          <w:bCs/>
          <w:sz w:val="24"/>
          <w:szCs w:val="24"/>
          <w:lang w:eastAsia="en-US"/>
        </w:rPr>
        <w:t>AGRAVO DE INSTRUMENTO</w:t>
      </w:r>
      <w:r w:rsidR="00BE30AE">
        <w:rPr>
          <w:rFonts w:eastAsiaTheme="minorHAnsi"/>
          <w:b/>
          <w:bCs/>
          <w:sz w:val="24"/>
          <w:szCs w:val="24"/>
          <w:lang w:eastAsia="en-US"/>
        </w:rPr>
        <w:t>. ADMISSIBILIDADE.</w:t>
      </w:r>
      <w:r w:rsidR="00C95D49">
        <w:rPr>
          <w:rFonts w:eastAsiaTheme="minorHAnsi"/>
          <w:b/>
          <w:bCs/>
          <w:sz w:val="24"/>
          <w:szCs w:val="24"/>
          <w:lang w:eastAsia="en-US"/>
        </w:rPr>
        <w:t xml:space="preserve"> ROL TAXATIVO. CITAÇÃO. EDITAL. NÃO CABIMENTO.</w:t>
      </w:r>
    </w:p>
    <w:p w14:paraId="2B4D33D4" w14:textId="77777777" w:rsidR="00446273" w:rsidRPr="00D338B9"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D338B9">
        <w:rPr>
          <w:rFonts w:eastAsiaTheme="minorHAnsi"/>
          <w:b/>
          <w:bCs/>
          <w:sz w:val="24"/>
          <w:szCs w:val="24"/>
          <w:lang w:eastAsia="en-US"/>
        </w:rPr>
        <w:t>I. CASO EM EXAME</w:t>
      </w:r>
    </w:p>
    <w:p w14:paraId="76D5BF5E" w14:textId="194C1F3E" w:rsidR="00C95D49" w:rsidRPr="00522281" w:rsidRDefault="00511DCE"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Agravo interno interposto</w:t>
      </w:r>
      <w:r w:rsidR="00C95D49" w:rsidRPr="00522281">
        <w:rPr>
          <w:rFonts w:eastAsiaTheme="minorHAnsi"/>
          <w:b/>
          <w:bCs/>
          <w:sz w:val="24"/>
          <w:szCs w:val="24"/>
          <w:lang w:eastAsia="en-US"/>
        </w:rPr>
        <w:t xml:space="preserve"> </w:t>
      </w:r>
      <w:r w:rsidRPr="00522281">
        <w:rPr>
          <w:rFonts w:eastAsiaTheme="minorHAnsi"/>
          <w:b/>
          <w:bCs/>
          <w:sz w:val="24"/>
          <w:szCs w:val="24"/>
          <w:lang w:eastAsia="en-US"/>
        </w:rPr>
        <w:t xml:space="preserve">contra </w:t>
      </w:r>
      <w:r w:rsidR="008D0C7F">
        <w:rPr>
          <w:rFonts w:eastAsiaTheme="minorHAnsi"/>
          <w:b/>
          <w:bCs/>
          <w:sz w:val="24"/>
          <w:szCs w:val="24"/>
          <w:lang w:eastAsia="en-US"/>
        </w:rPr>
        <w:t xml:space="preserve">a </w:t>
      </w:r>
      <w:r w:rsidRPr="00522281">
        <w:rPr>
          <w:rFonts w:eastAsiaTheme="minorHAnsi"/>
          <w:b/>
          <w:bCs/>
          <w:sz w:val="24"/>
          <w:szCs w:val="24"/>
          <w:lang w:eastAsia="en-US"/>
        </w:rPr>
        <w:t xml:space="preserve">decisão monocrática </w:t>
      </w:r>
      <w:r w:rsidR="00C95D49" w:rsidRPr="00522281">
        <w:rPr>
          <w:rFonts w:eastAsiaTheme="minorHAnsi"/>
          <w:b/>
          <w:bCs/>
          <w:sz w:val="24"/>
          <w:szCs w:val="24"/>
          <w:lang w:eastAsia="en-US"/>
        </w:rPr>
        <w:t xml:space="preserve">de </w:t>
      </w:r>
      <w:r w:rsidRPr="00522281">
        <w:rPr>
          <w:rFonts w:eastAsiaTheme="minorHAnsi"/>
          <w:b/>
          <w:bCs/>
          <w:sz w:val="24"/>
          <w:szCs w:val="24"/>
          <w:lang w:eastAsia="en-US"/>
        </w:rPr>
        <w:t>não conhec</w:t>
      </w:r>
      <w:r w:rsidR="00C95D49" w:rsidRPr="00522281">
        <w:rPr>
          <w:rFonts w:eastAsiaTheme="minorHAnsi"/>
          <w:b/>
          <w:bCs/>
          <w:sz w:val="24"/>
          <w:szCs w:val="24"/>
          <w:lang w:eastAsia="en-US"/>
        </w:rPr>
        <w:t xml:space="preserve">imento </w:t>
      </w:r>
      <w:r w:rsidRPr="00522281">
        <w:rPr>
          <w:rFonts w:eastAsiaTheme="minorHAnsi"/>
          <w:b/>
          <w:bCs/>
          <w:sz w:val="24"/>
          <w:szCs w:val="24"/>
          <w:lang w:eastAsia="en-US"/>
        </w:rPr>
        <w:t>de agravo de instrumento</w:t>
      </w:r>
      <w:r w:rsidR="00C95D49" w:rsidRPr="00522281">
        <w:rPr>
          <w:rFonts w:eastAsiaTheme="minorHAnsi"/>
          <w:b/>
          <w:bCs/>
          <w:sz w:val="24"/>
          <w:szCs w:val="24"/>
          <w:lang w:eastAsia="en-US"/>
        </w:rPr>
        <w:t xml:space="preserve">, manejado </w:t>
      </w:r>
      <w:r w:rsidRPr="00522281">
        <w:rPr>
          <w:rFonts w:eastAsiaTheme="minorHAnsi"/>
          <w:b/>
          <w:bCs/>
          <w:sz w:val="24"/>
          <w:szCs w:val="24"/>
          <w:lang w:eastAsia="en-US"/>
        </w:rPr>
        <w:t>em face d</w:t>
      </w:r>
      <w:r w:rsidR="00B4300B">
        <w:rPr>
          <w:rFonts w:eastAsiaTheme="minorHAnsi"/>
          <w:b/>
          <w:bCs/>
          <w:sz w:val="24"/>
          <w:szCs w:val="24"/>
          <w:lang w:eastAsia="en-US"/>
        </w:rPr>
        <w:t>a</w:t>
      </w:r>
      <w:r w:rsidRPr="00522281">
        <w:rPr>
          <w:rFonts w:eastAsiaTheme="minorHAnsi"/>
          <w:b/>
          <w:bCs/>
          <w:sz w:val="24"/>
          <w:szCs w:val="24"/>
          <w:lang w:eastAsia="en-US"/>
        </w:rPr>
        <w:t xml:space="preserve"> decisão </w:t>
      </w:r>
      <w:r w:rsidR="00C95D49" w:rsidRPr="00522281">
        <w:rPr>
          <w:rFonts w:eastAsiaTheme="minorHAnsi"/>
          <w:b/>
          <w:bCs/>
          <w:sz w:val="24"/>
          <w:szCs w:val="24"/>
          <w:lang w:eastAsia="en-US"/>
        </w:rPr>
        <w:t>de indeferimento de citação por edital.</w:t>
      </w:r>
    </w:p>
    <w:p w14:paraId="209D47F7" w14:textId="77777777" w:rsidR="00446273" w:rsidRPr="00522281"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II. QUESTÃO EM DISCUSSÃO</w:t>
      </w:r>
    </w:p>
    <w:p w14:paraId="50797018" w14:textId="07A81106" w:rsidR="00387595" w:rsidRPr="00522281" w:rsidRDefault="00387595"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 xml:space="preserve">Cabimento de agravo de instrumento contra decisão que indefere a citação por edital, à luz da tese da taxatividade mitigada do rol do artigo 1.015 do </w:t>
      </w:r>
      <w:r w:rsidRPr="00522281">
        <w:rPr>
          <w:rFonts w:eastAsiaTheme="minorHAnsi"/>
          <w:b/>
          <w:bCs/>
          <w:sz w:val="24"/>
          <w:szCs w:val="24"/>
          <w:lang w:eastAsia="en-US"/>
        </w:rPr>
        <w:t>Código de Processo Civil.</w:t>
      </w:r>
    </w:p>
    <w:p w14:paraId="5601AA02" w14:textId="1E3ACA8E" w:rsidR="00405AB7" w:rsidRPr="00522281" w:rsidRDefault="00405AB7"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III. RAZÕES DE DECIDIR</w:t>
      </w:r>
    </w:p>
    <w:p w14:paraId="1CA22D52" w14:textId="3D89FFBC" w:rsidR="00946D14" w:rsidRPr="00522281" w:rsidRDefault="00C95D49" w:rsidP="00AA1B34">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 xml:space="preserve">A decisão que </w:t>
      </w:r>
      <w:r w:rsidR="00584CC2" w:rsidRPr="00522281">
        <w:rPr>
          <w:rFonts w:eastAsiaTheme="minorHAnsi"/>
          <w:b/>
          <w:bCs/>
          <w:sz w:val="24"/>
          <w:szCs w:val="24"/>
          <w:lang w:eastAsia="en-US"/>
        </w:rPr>
        <w:t xml:space="preserve">indefere a citação por edital não está prevista, no artigo 1.015 do Código de Processo Civil, como agravável e, em regra, </w:t>
      </w:r>
      <w:r w:rsidR="00946D14" w:rsidRPr="00522281">
        <w:rPr>
          <w:rFonts w:eastAsiaTheme="minorHAnsi"/>
          <w:b/>
          <w:bCs/>
          <w:sz w:val="24"/>
          <w:szCs w:val="24"/>
          <w:lang w:eastAsia="en-US"/>
        </w:rPr>
        <w:t xml:space="preserve">não atrai a incidência da tese de taxatividade mitigada </w:t>
      </w:r>
      <w:r w:rsidR="00522281" w:rsidRPr="00522281">
        <w:rPr>
          <w:rFonts w:eastAsiaTheme="minorHAnsi"/>
          <w:b/>
          <w:bCs/>
          <w:sz w:val="24"/>
          <w:szCs w:val="24"/>
          <w:lang w:eastAsia="en-US"/>
        </w:rPr>
        <w:t>propalada no Tema Repetitivo n. 988.</w:t>
      </w:r>
    </w:p>
    <w:p w14:paraId="7BF8E1DA" w14:textId="087D5C40" w:rsidR="00405AB7" w:rsidRPr="00522281" w:rsidRDefault="00405AB7"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IV. SOLUÇÃO DO CASO</w:t>
      </w:r>
    </w:p>
    <w:p w14:paraId="15FD5A17" w14:textId="77777777" w:rsidR="00405AB7" w:rsidRPr="00522281" w:rsidRDefault="00405AB7"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Recurso conhecido e desprovido.</w:t>
      </w:r>
    </w:p>
    <w:p w14:paraId="3375DB6E" w14:textId="77777777" w:rsidR="00405AB7" w:rsidRPr="00522281" w:rsidRDefault="00405AB7"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V. LEGISLAÇÃO E JURISPRUDÊNCIA UTILIZADAS</w:t>
      </w:r>
    </w:p>
    <w:p w14:paraId="4B6FD1D8" w14:textId="77777777" w:rsidR="00405AB7" w:rsidRPr="00522281" w:rsidRDefault="00405AB7"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V.I. LEGISLAÇÃO</w:t>
      </w:r>
    </w:p>
    <w:p w14:paraId="1BD21EDE" w14:textId="521AE35D" w:rsidR="00405AB7" w:rsidRPr="00522281" w:rsidRDefault="009F5D32" w:rsidP="00405AB7">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 xml:space="preserve">CPC: </w:t>
      </w:r>
      <w:r w:rsidR="00522281" w:rsidRPr="00522281">
        <w:rPr>
          <w:rFonts w:eastAsiaTheme="minorHAnsi"/>
          <w:b/>
          <w:bCs/>
          <w:sz w:val="24"/>
          <w:szCs w:val="24"/>
          <w:lang w:eastAsia="en-US"/>
        </w:rPr>
        <w:t>art. 1.015.</w:t>
      </w:r>
    </w:p>
    <w:p w14:paraId="32D00ADE" w14:textId="77777777" w:rsidR="00522281" w:rsidRDefault="00405AB7" w:rsidP="00522281">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V.II. JURISPRUDÊNCIA</w:t>
      </w:r>
    </w:p>
    <w:p w14:paraId="2EA58ED9" w14:textId="625D4806" w:rsidR="00522281" w:rsidRDefault="00522281" w:rsidP="00522281">
      <w:pPr>
        <w:suppressAutoHyphens w:val="0"/>
        <w:overflowPunct/>
        <w:autoSpaceDN w:val="0"/>
        <w:adjustRightInd w:val="0"/>
        <w:spacing w:after="240" w:line="360" w:lineRule="auto"/>
        <w:jc w:val="both"/>
        <w:textAlignment w:val="auto"/>
        <w:rPr>
          <w:b/>
          <w:bCs/>
          <w:sz w:val="24"/>
          <w:szCs w:val="24"/>
        </w:rPr>
      </w:pPr>
      <w:r w:rsidRPr="00522281">
        <w:rPr>
          <w:rFonts w:eastAsiaTheme="minorHAnsi"/>
          <w:b/>
          <w:bCs/>
          <w:sz w:val="24"/>
          <w:szCs w:val="24"/>
          <w:lang w:eastAsia="en-US"/>
        </w:rPr>
        <w:t>TJPR. 17ª Câmara Cível. Relator: Desembargador Mario Luiz Ramidoff. 0101153-21.2024.8.16.0000. Curitiba. Data de julgamento: 12-5-2025</w:t>
      </w:r>
      <w:r>
        <w:rPr>
          <w:rFonts w:eastAsiaTheme="minorHAnsi"/>
          <w:b/>
          <w:bCs/>
          <w:sz w:val="24"/>
          <w:szCs w:val="24"/>
          <w:lang w:eastAsia="en-US"/>
        </w:rPr>
        <w:t>;</w:t>
      </w:r>
    </w:p>
    <w:p w14:paraId="67B7B021" w14:textId="77777777" w:rsidR="00522281" w:rsidRDefault="00522281" w:rsidP="00522281">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TJPR. 17ª Câmara Cível. Relatora: Desembargadora Substituta Elizabeth de Fátima Nogueira Calmon de Passos. 0106796-57.2024.8.16.0000. Ponta Grossa. Data de julgamento: 9-4-2025</w:t>
      </w:r>
      <w:r>
        <w:rPr>
          <w:rFonts w:eastAsiaTheme="minorHAnsi"/>
          <w:b/>
          <w:bCs/>
          <w:sz w:val="24"/>
          <w:szCs w:val="24"/>
          <w:lang w:eastAsia="en-US"/>
        </w:rPr>
        <w:t>;</w:t>
      </w:r>
    </w:p>
    <w:p w14:paraId="29E4E56E" w14:textId="77777777" w:rsidR="00522281" w:rsidRDefault="00522281" w:rsidP="00522281">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TJPR. 20ª Câmara Cível. Relator: Desembargador Fábio Marcondes Leite. 0037816-58.2024.8.16.0000. Curitiba. Data de julgamento: 16-8-2024</w:t>
      </w:r>
      <w:r>
        <w:rPr>
          <w:rFonts w:eastAsiaTheme="minorHAnsi"/>
          <w:b/>
          <w:bCs/>
          <w:sz w:val="24"/>
          <w:szCs w:val="24"/>
          <w:lang w:eastAsia="en-US"/>
        </w:rPr>
        <w:t>;</w:t>
      </w:r>
    </w:p>
    <w:p w14:paraId="7163B8F7" w14:textId="3C707154" w:rsidR="00522281" w:rsidRDefault="00522281" w:rsidP="00522281">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TJPR. 10ª Câmara Cível. Relatora: Desembargadora Substituta Elizabeth de Fátima Nogueira Calmon de Passos. Agravo interno. 0012716-04.2024.8.16.0000. São José dos Pinhais. Data de julgamento: 15-7-2024</w:t>
      </w:r>
      <w:r>
        <w:rPr>
          <w:rFonts w:eastAsiaTheme="minorHAnsi"/>
          <w:b/>
          <w:bCs/>
          <w:sz w:val="24"/>
          <w:szCs w:val="24"/>
          <w:lang w:eastAsia="en-US"/>
        </w:rPr>
        <w:t>;</w:t>
      </w:r>
    </w:p>
    <w:p w14:paraId="343D6C44" w14:textId="2134606B" w:rsidR="00522281" w:rsidRPr="00522281" w:rsidRDefault="00522281" w:rsidP="00522281">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522281">
        <w:rPr>
          <w:rFonts w:eastAsiaTheme="minorHAnsi"/>
          <w:b/>
          <w:bCs/>
          <w:sz w:val="24"/>
          <w:szCs w:val="24"/>
          <w:lang w:eastAsia="en-US"/>
        </w:rPr>
        <w:t>Tema Repetitivo n. 988.</w:t>
      </w:r>
    </w:p>
    <w:p w14:paraId="09B6E963" w14:textId="77777777" w:rsidR="00522281" w:rsidRDefault="00522281" w:rsidP="00522281"/>
    <w:p w14:paraId="690FEF65" w14:textId="5699290F"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r>
        <w:rPr>
          <w:rFonts w:eastAsiaTheme="minorHAnsi"/>
          <w:b/>
          <w:bCs/>
          <w:sz w:val="24"/>
          <w:szCs w:val="24"/>
          <w:lang w:eastAsia="en-US"/>
        </w:rPr>
        <w:t>I – RELATÓRIO</w:t>
      </w:r>
    </w:p>
    <w:p w14:paraId="59933A92" w14:textId="3568A651" w:rsidR="00866297" w:rsidRDefault="006C41DC" w:rsidP="002D2E78">
      <w:pPr>
        <w:spacing w:after="240" w:line="360" w:lineRule="auto"/>
        <w:ind w:firstLine="709"/>
        <w:jc w:val="both"/>
        <w:rPr>
          <w:rFonts w:eastAsiaTheme="minorHAnsi"/>
          <w:sz w:val="24"/>
          <w:szCs w:val="24"/>
          <w:lang w:eastAsia="en-US"/>
        </w:rPr>
      </w:pPr>
      <w:r>
        <w:rPr>
          <w:rFonts w:eastAsiaTheme="minorHAnsi"/>
          <w:sz w:val="24"/>
          <w:szCs w:val="24"/>
          <w:lang w:eastAsia="en-US"/>
        </w:rPr>
        <w:t xml:space="preserve">Cuida-se de agravo interno interposto </w:t>
      </w:r>
      <w:r w:rsidR="00655599">
        <w:rPr>
          <w:rFonts w:eastAsiaTheme="minorHAnsi"/>
          <w:sz w:val="24"/>
          <w:szCs w:val="24"/>
          <w:lang w:eastAsia="en-US"/>
        </w:rPr>
        <w:t>por</w:t>
      </w:r>
      <w:r w:rsidR="00866297">
        <w:rPr>
          <w:rFonts w:eastAsiaTheme="minorHAnsi"/>
          <w:sz w:val="24"/>
          <w:szCs w:val="24"/>
          <w:lang w:eastAsia="en-US"/>
        </w:rPr>
        <w:t xml:space="preserve"> Máxima Logística e Distribuição Ltda. </w:t>
      </w:r>
      <w:r w:rsidR="004B3574">
        <w:rPr>
          <w:rFonts w:eastAsiaTheme="minorHAnsi"/>
          <w:sz w:val="24"/>
          <w:szCs w:val="24"/>
          <w:lang w:eastAsia="en-US"/>
        </w:rPr>
        <w:t>em face de DJK Cosméticos Ltda.</w:t>
      </w:r>
      <w:r w:rsidR="000A3440">
        <w:rPr>
          <w:rFonts w:eastAsiaTheme="minorHAnsi"/>
          <w:sz w:val="24"/>
          <w:szCs w:val="24"/>
          <w:lang w:eastAsia="en-US"/>
        </w:rPr>
        <w:t>, tendo como objeto decisão monocrática de não conhecimento de recurso de agravo de instrumento contra decisão que indeferiu</w:t>
      </w:r>
      <w:r w:rsidR="00D32CF9">
        <w:rPr>
          <w:rFonts w:eastAsiaTheme="minorHAnsi"/>
          <w:sz w:val="24"/>
          <w:szCs w:val="24"/>
          <w:lang w:eastAsia="en-US"/>
        </w:rPr>
        <w:t xml:space="preserve"> requerimento de citação editalícia (evento </w:t>
      </w:r>
      <w:r w:rsidR="000129FA">
        <w:rPr>
          <w:rFonts w:eastAsiaTheme="minorHAnsi"/>
          <w:sz w:val="24"/>
          <w:szCs w:val="24"/>
          <w:lang w:eastAsia="en-US"/>
        </w:rPr>
        <w:t>10.1).</w:t>
      </w:r>
    </w:p>
    <w:p w14:paraId="3CA14D34" w14:textId="77777777" w:rsidR="00CB7B15" w:rsidRDefault="008014CA" w:rsidP="008014CA">
      <w:pPr>
        <w:spacing w:after="240" w:line="360" w:lineRule="auto"/>
        <w:ind w:firstLine="709"/>
        <w:jc w:val="both"/>
        <w:rPr>
          <w:rFonts w:eastAsiaTheme="minorHAnsi"/>
          <w:sz w:val="24"/>
          <w:szCs w:val="24"/>
          <w:lang w:eastAsia="en-US"/>
        </w:rPr>
      </w:pPr>
      <w:r>
        <w:rPr>
          <w:rFonts w:eastAsiaTheme="minorHAnsi"/>
          <w:sz w:val="24"/>
          <w:szCs w:val="24"/>
          <w:lang w:eastAsia="en-US"/>
        </w:rPr>
        <w:t xml:space="preserve">Sustenta a parte agravante, em síntese, que </w:t>
      </w:r>
      <w:r w:rsidRPr="008014CA">
        <w:rPr>
          <w:rFonts w:eastAsiaTheme="minorHAnsi"/>
          <w:sz w:val="24"/>
          <w:szCs w:val="24"/>
          <w:lang w:eastAsia="en-US"/>
        </w:rPr>
        <w:t xml:space="preserve">a decisão que indefere a citação por edital </w:t>
      </w:r>
      <w:r>
        <w:rPr>
          <w:rFonts w:eastAsiaTheme="minorHAnsi"/>
          <w:sz w:val="24"/>
          <w:szCs w:val="24"/>
          <w:lang w:eastAsia="en-US"/>
        </w:rPr>
        <w:t>pode</w:t>
      </w:r>
      <w:r w:rsidRPr="008014CA">
        <w:rPr>
          <w:rFonts w:eastAsiaTheme="minorHAnsi"/>
          <w:sz w:val="24"/>
          <w:szCs w:val="24"/>
          <w:lang w:eastAsia="en-US"/>
        </w:rPr>
        <w:t xml:space="preserve"> ser atacada por agravo de instrumento, </w:t>
      </w:r>
      <w:r>
        <w:rPr>
          <w:rFonts w:eastAsiaTheme="minorHAnsi"/>
          <w:sz w:val="24"/>
          <w:szCs w:val="24"/>
          <w:lang w:eastAsia="en-US"/>
        </w:rPr>
        <w:t xml:space="preserve">pois, </w:t>
      </w:r>
      <w:r w:rsidRPr="008014CA">
        <w:rPr>
          <w:rFonts w:eastAsiaTheme="minorHAnsi"/>
          <w:sz w:val="24"/>
          <w:szCs w:val="24"/>
          <w:lang w:eastAsia="en-US"/>
        </w:rPr>
        <w:t>exauri</w:t>
      </w:r>
      <w:r>
        <w:rPr>
          <w:rFonts w:eastAsiaTheme="minorHAnsi"/>
          <w:sz w:val="24"/>
          <w:szCs w:val="24"/>
          <w:lang w:eastAsia="en-US"/>
        </w:rPr>
        <w:t>das</w:t>
      </w:r>
      <w:r w:rsidRPr="008014CA">
        <w:rPr>
          <w:rFonts w:eastAsiaTheme="minorHAnsi"/>
          <w:sz w:val="24"/>
          <w:szCs w:val="24"/>
          <w:lang w:eastAsia="en-US"/>
        </w:rPr>
        <w:t xml:space="preserve"> as tentativas de localização da </w:t>
      </w:r>
      <w:r>
        <w:rPr>
          <w:rFonts w:eastAsiaTheme="minorHAnsi"/>
          <w:sz w:val="24"/>
          <w:szCs w:val="24"/>
          <w:lang w:eastAsia="en-US"/>
        </w:rPr>
        <w:t>parte demandada</w:t>
      </w:r>
      <w:r w:rsidRPr="008014CA">
        <w:rPr>
          <w:rFonts w:eastAsiaTheme="minorHAnsi"/>
          <w:sz w:val="24"/>
          <w:szCs w:val="24"/>
          <w:lang w:eastAsia="en-US"/>
        </w:rPr>
        <w:t xml:space="preserve">, o prosseguimento do feito depende </w:t>
      </w:r>
      <w:r w:rsidR="00E91DC1">
        <w:rPr>
          <w:rFonts w:eastAsiaTheme="minorHAnsi"/>
          <w:sz w:val="24"/>
          <w:szCs w:val="24"/>
          <w:lang w:eastAsia="en-US"/>
        </w:rPr>
        <w:t>exclusivamente do ato citatório</w:t>
      </w:r>
      <w:r w:rsidR="00CB7B15">
        <w:rPr>
          <w:rFonts w:eastAsiaTheme="minorHAnsi"/>
          <w:sz w:val="24"/>
          <w:szCs w:val="24"/>
          <w:lang w:eastAsia="en-US"/>
        </w:rPr>
        <w:t>, configurando-se, assim, os requisitos para mitigação do respectivo rol de cabimento (evento 1.1).</w:t>
      </w:r>
    </w:p>
    <w:p w14:paraId="22BD59C0" w14:textId="10E7B683" w:rsidR="004864FF" w:rsidRDefault="008014CA" w:rsidP="007C1295">
      <w:pPr>
        <w:spacing w:after="240" w:line="360" w:lineRule="auto"/>
        <w:ind w:firstLine="709"/>
        <w:jc w:val="both"/>
        <w:rPr>
          <w:rFonts w:eastAsiaTheme="minorHAnsi"/>
          <w:sz w:val="24"/>
          <w:szCs w:val="24"/>
          <w:lang w:eastAsia="en-US"/>
        </w:rPr>
      </w:pPr>
      <w:r w:rsidRPr="008014CA">
        <w:rPr>
          <w:rFonts w:eastAsiaTheme="minorHAnsi"/>
          <w:sz w:val="24"/>
          <w:szCs w:val="24"/>
          <w:lang w:eastAsia="en-US"/>
        </w:rPr>
        <w:t xml:space="preserve">É </w:t>
      </w:r>
      <w:r w:rsidR="00CB7B15">
        <w:rPr>
          <w:rFonts w:eastAsiaTheme="minorHAnsi"/>
          <w:sz w:val="24"/>
          <w:szCs w:val="24"/>
          <w:lang w:eastAsia="en-US"/>
        </w:rPr>
        <w:t>o necessário relato.</w:t>
      </w:r>
    </w:p>
    <w:p w14:paraId="5528F03E" w14:textId="77777777" w:rsidR="004864FF"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2A7C3843" w14:textId="1EABAEC2" w:rsidR="0012206F" w:rsidRPr="000A1FC8" w:rsidRDefault="0012206F" w:rsidP="0012206F">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r w:rsidRPr="000A1FC8">
        <w:rPr>
          <w:rFonts w:eastAsiaTheme="minorHAnsi"/>
          <w:b/>
          <w:bCs/>
          <w:sz w:val="24"/>
          <w:szCs w:val="24"/>
          <w:lang w:eastAsia="en-US"/>
        </w:rPr>
        <w:t>II – VOTO E SUA FUNDAMENTAÇÃO</w:t>
      </w:r>
    </w:p>
    <w:p w14:paraId="7A873475" w14:textId="57C898AB" w:rsidR="0012206F" w:rsidRPr="0012206F" w:rsidRDefault="0012206F" w:rsidP="0012206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II.I – DA ADMISSIBILIDADE RECURSAL</w:t>
      </w:r>
    </w:p>
    <w:p w14:paraId="4F6E2854" w14:textId="3292386A" w:rsidR="0012206F" w:rsidRDefault="0012206F" w:rsidP="002D2FA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12206F">
        <w:rPr>
          <w:rFonts w:eastAsiaTheme="minorHAnsi"/>
          <w:sz w:val="24"/>
          <w:szCs w:val="24"/>
          <w:lang w:eastAsia="en-US"/>
        </w:rPr>
        <w:t>Presentes os pressupostos de admissibilidade, conhece-se do recurso de agravo interno interposto.</w:t>
      </w:r>
    </w:p>
    <w:p w14:paraId="4355D70F" w14:textId="77777777" w:rsidR="000A1FC8" w:rsidRDefault="000A1FC8" w:rsidP="002D2FA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20878683" w14:textId="77777777" w:rsidR="00773487" w:rsidRPr="00773487" w:rsidRDefault="00773487"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b/>
          <w:bCs/>
          <w:sz w:val="24"/>
          <w:szCs w:val="24"/>
          <w:lang w:eastAsia="en-US"/>
        </w:rPr>
        <w:t>II.II – DO CABIMENTO DO AGRAVO DE INSTRUMENTO</w:t>
      </w:r>
    </w:p>
    <w:p w14:paraId="0A402576" w14:textId="4F744063" w:rsidR="00773487" w:rsidRPr="00773487" w:rsidRDefault="00773487"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sz w:val="24"/>
          <w:szCs w:val="24"/>
          <w:lang w:eastAsia="en-US"/>
        </w:rPr>
        <w:t xml:space="preserve">A questão jurídica a ser dirimida </w:t>
      </w:r>
      <w:r w:rsidR="00E4175B">
        <w:rPr>
          <w:rFonts w:eastAsiaTheme="minorHAnsi"/>
          <w:sz w:val="24"/>
          <w:szCs w:val="24"/>
          <w:lang w:eastAsia="en-US"/>
        </w:rPr>
        <w:t>consiste n</w:t>
      </w:r>
      <w:r w:rsidRPr="00773487">
        <w:rPr>
          <w:rFonts w:eastAsiaTheme="minorHAnsi"/>
          <w:sz w:val="24"/>
          <w:szCs w:val="24"/>
          <w:lang w:eastAsia="en-US"/>
        </w:rPr>
        <w:t xml:space="preserve">a possibilidade de interposição de agravo de instrumento contra a decisão </w:t>
      </w:r>
      <w:r w:rsidR="00613DD1">
        <w:rPr>
          <w:rFonts w:eastAsiaTheme="minorHAnsi"/>
          <w:sz w:val="24"/>
          <w:szCs w:val="24"/>
          <w:lang w:eastAsia="en-US"/>
        </w:rPr>
        <w:t xml:space="preserve">de indeferimento de </w:t>
      </w:r>
      <w:r w:rsidRPr="00773487">
        <w:rPr>
          <w:rFonts w:eastAsiaTheme="minorHAnsi"/>
          <w:sz w:val="24"/>
          <w:szCs w:val="24"/>
          <w:lang w:eastAsia="en-US"/>
        </w:rPr>
        <w:t>citação por edital.</w:t>
      </w:r>
    </w:p>
    <w:p w14:paraId="59E9D97C" w14:textId="77777777" w:rsidR="00773487" w:rsidRPr="00773487" w:rsidRDefault="00773487"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sz w:val="24"/>
          <w:szCs w:val="24"/>
          <w:lang w:eastAsia="en-US"/>
        </w:rPr>
        <w:t>O Código de Processo Civil, em seu artigo 1.015, estabelece um rol taxativo das decisões interlocutórias que podem ser objeto de agravo de instrumento. A decisão que indefere o pedido de citação por edital não se encontra expressamente prevista neste rol.</w:t>
      </w:r>
    </w:p>
    <w:p w14:paraId="7B495E08" w14:textId="5F3C477C" w:rsidR="00773487" w:rsidRPr="00773487" w:rsidRDefault="00773487" w:rsidP="002425C1">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sz w:val="24"/>
          <w:szCs w:val="24"/>
          <w:lang w:eastAsia="en-US"/>
        </w:rPr>
        <w:t xml:space="preserve">Contudo, a parte </w:t>
      </w:r>
      <w:r w:rsidR="00C83A73">
        <w:rPr>
          <w:rFonts w:eastAsiaTheme="minorHAnsi"/>
          <w:sz w:val="24"/>
          <w:szCs w:val="24"/>
          <w:lang w:eastAsia="en-US"/>
        </w:rPr>
        <w:t>a</w:t>
      </w:r>
      <w:r w:rsidRPr="00773487">
        <w:rPr>
          <w:rFonts w:eastAsiaTheme="minorHAnsi"/>
          <w:sz w:val="24"/>
          <w:szCs w:val="24"/>
          <w:lang w:eastAsia="en-US"/>
        </w:rPr>
        <w:t>gravante invoca a tese da taxatividade mitigada, firmada pelo Superior Tribunal de Justiça no Tema Repetitivo n</w:t>
      </w:r>
      <w:r w:rsidR="00C83A73">
        <w:rPr>
          <w:rFonts w:eastAsiaTheme="minorHAnsi"/>
          <w:sz w:val="24"/>
          <w:szCs w:val="24"/>
          <w:lang w:eastAsia="en-US"/>
        </w:rPr>
        <w:t>.</w:t>
      </w:r>
      <w:r w:rsidRPr="00773487">
        <w:rPr>
          <w:rFonts w:eastAsiaTheme="minorHAnsi"/>
          <w:sz w:val="24"/>
          <w:szCs w:val="24"/>
          <w:lang w:eastAsia="en-US"/>
        </w:rPr>
        <w:t xml:space="preserve"> 988, que relativiza o rol do artigo 1.015 do C</w:t>
      </w:r>
      <w:r w:rsidR="00C83A73">
        <w:rPr>
          <w:rFonts w:eastAsiaTheme="minorHAnsi"/>
          <w:sz w:val="24"/>
          <w:szCs w:val="24"/>
          <w:lang w:eastAsia="en-US"/>
        </w:rPr>
        <w:t>ódigo de Processo Ci</w:t>
      </w:r>
      <w:r w:rsidR="002425C1">
        <w:rPr>
          <w:rFonts w:eastAsiaTheme="minorHAnsi"/>
          <w:sz w:val="24"/>
          <w:szCs w:val="24"/>
          <w:lang w:eastAsia="en-US"/>
        </w:rPr>
        <w:t xml:space="preserve">vil, para admitir o cabimento do </w:t>
      </w:r>
      <w:r w:rsidRPr="00773487">
        <w:rPr>
          <w:rFonts w:eastAsiaTheme="minorHAnsi"/>
          <w:sz w:val="24"/>
          <w:szCs w:val="24"/>
          <w:lang w:eastAsia="en-US"/>
        </w:rPr>
        <w:t xml:space="preserve">agravo de instrumento contra decisões não previstas, desde que demonstrada a urgência </w:t>
      </w:r>
      <w:r w:rsidR="00E01F41">
        <w:rPr>
          <w:rFonts w:eastAsiaTheme="minorHAnsi"/>
          <w:sz w:val="24"/>
          <w:szCs w:val="24"/>
          <w:lang w:eastAsia="en-US"/>
        </w:rPr>
        <w:t>e o consequente risco de</w:t>
      </w:r>
      <w:r w:rsidRPr="00773487">
        <w:rPr>
          <w:rFonts w:eastAsiaTheme="minorHAnsi"/>
          <w:sz w:val="24"/>
          <w:szCs w:val="24"/>
          <w:lang w:eastAsia="en-US"/>
        </w:rPr>
        <w:t xml:space="preserve"> inutilidade do julgamento da questão em recurso de apelação.</w:t>
      </w:r>
    </w:p>
    <w:p w14:paraId="2D8AFFBF" w14:textId="48821794" w:rsidR="00DA06F2" w:rsidRDefault="00773487"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sz w:val="24"/>
          <w:szCs w:val="24"/>
          <w:lang w:eastAsia="en-US"/>
        </w:rPr>
        <w:t>A despeito da tese da taxatividade mitigada, o caso em apreço não se enquadra na exceção. A decisão que indefere a citação por edital não acarreta risco de dano grave ou de difícil reparação que torne inútil o exame da matéria em apelação.</w:t>
      </w:r>
    </w:p>
    <w:p w14:paraId="4F0BE331" w14:textId="649FA950" w:rsidR="00DA06F2" w:rsidRDefault="00DA06F2"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Sobre o tema:</w:t>
      </w:r>
    </w:p>
    <w:p w14:paraId="7C1DC073" w14:textId="07D3D0AB" w:rsidR="008443F9" w:rsidRDefault="00D95B88" w:rsidP="008443F9">
      <w:pPr>
        <w:suppressAutoHyphens w:val="0"/>
        <w:overflowPunct/>
        <w:autoSpaceDN w:val="0"/>
        <w:adjustRightInd w:val="0"/>
        <w:spacing w:after="240" w:line="360" w:lineRule="auto"/>
        <w:ind w:left="2268"/>
        <w:jc w:val="both"/>
        <w:textAlignment w:val="auto"/>
        <w:rPr>
          <w:rFonts w:eastAsiaTheme="minorHAnsi"/>
          <w:lang w:eastAsia="en-US"/>
        </w:rPr>
      </w:pPr>
      <w:r w:rsidRPr="00E043D4">
        <w:rPr>
          <w:rFonts w:eastAsiaTheme="minorHAnsi"/>
          <w:lang w:eastAsia="en-US"/>
        </w:rPr>
        <w:t>DIREITO CIVIL. DIREITO PROCESSUAL CIVIL. AGRAVO INTERNO. AGRAVO DE INSTRUMENTO. CITAÇÃO POR EDITAL. INDEFERIMENTO. DETERMINAÇÃO DE NOVAS DILIGÊNCIAS. NÃO CABIMENTO. RECURSO REPETITIVO. TEMA N. 988. MITIGAÇÃO DA TAXATIVIDADE. AUSÊNCIA DE PREVISÃO NO ROL DO ART. 1.015 DA LEI N. 13.105/2015 (CÓDIGO DE PROCESSO CIVIL). AUSÊNCIA DE DEMONSTRAÇÃO DE RISCO. 1. O egrégio Superior Tribunal de Justiça, no Tema n. 988, firmou a tese de que o</w:t>
      </w:r>
      <w:r w:rsidR="001F026B">
        <w:rPr>
          <w:rFonts w:eastAsiaTheme="minorHAnsi"/>
          <w:lang w:eastAsia="en-US"/>
        </w:rPr>
        <w:t xml:space="preserve"> </w:t>
      </w:r>
      <w:r w:rsidRPr="00E043D4">
        <w:rPr>
          <w:rFonts w:eastAsiaTheme="minorHAnsi"/>
          <w:lang w:eastAsia="en-US"/>
        </w:rPr>
        <w:t>rol do art. 1.015 do CPC é de taxatividade mitigada, por isso admite a interposição de agravo de instrumento quando verificada a urgência decorrente da inutilidade do julgamento da questão no recurso de apelação</w:t>
      </w:r>
      <w:r w:rsidR="001F026B">
        <w:rPr>
          <w:rFonts w:eastAsiaTheme="minorHAnsi"/>
          <w:lang w:eastAsia="en-US"/>
        </w:rPr>
        <w:t xml:space="preserve"> </w:t>
      </w:r>
      <w:r w:rsidRPr="00E043D4">
        <w:rPr>
          <w:rFonts w:eastAsiaTheme="minorHAnsi"/>
          <w:lang w:eastAsia="en-US"/>
        </w:rPr>
        <w:t>.2. Recurso de agravo interno conhecido, e, no mérito, não provido.</w:t>
      </w:r>
      <w:r w:rsidR="001F026B">
        <w:rPr>
          <w:rFonts w:eastAsiaTheme="minorHAnsi"/>
          <w:lang w:eastAsia="en-US"/>
        </w:rPr>
        <w:t xml:space="preserve"> </w:t>
      </w:r>
      <w:r w:rsidRPr="00E043D4">
        <w:rPr>
          <w:rFonts w:eastAsiaTheme="minorHAnsi"/>
          <w:lang w:eastAsia="en-US"/>
        </w:rPr>
        <w:t>(TJPR</w:t>
      </w:r>
      <w:r w:rsidR="001F026B">
        <w:rPr>
          <w:rFonts w:eastAsiaTheme="minorHAnsi"/>
          <w:lang w:eastAsia="en-US"/>
        </w:rPr>
        <w:t xml:space="preserve">. </w:t>
      </w:r>
      <w:r w:rsidRPr="00E043D4">
        <w:rPr>
          <w:rFonts w:eastAsiaTheme="minorHAnsi"/>
          <w:lang w:eastAsia="en-US"/>
        </w:rPr>
        <w:t>17ª Câmara Cível</w:t>
      </w:r>
      <w:r w:rsidR="001F026B">
        <w:rPr>
          <w:rFonts w:eastAsiaTheme="minorHAnsi"/>
          <w:lang w:eastAsia="en-US"/>
        </w:rPr>
        <w:t>. Relator: Desembargador Mario Luiz Ramidoff.</w:t>
      </w:r>
      <w:r w:rsidR="008443F9">
        <w:rPr>
          <w:rFonts w:eastAsiaTheme="minorHAnsi"/>
          <w:lang w:eastAsia="en-US"/>
        </w:rPr>
        <w:t xml:space="preserve"> </w:t>
      </w:r>
      <w:r w:rsidRPr="00E043D4">
        <w:rPr>
          <w:rFonts w:eastAsiaTheme="minorHAnsi"/>
          <w:lang w:eastAsia="en-US"/>
        </w:rPr>
        <w:t>0101153-21.2024.8.16.0000</w:t>
      </w:r>
      <w:r w:rsidR="008443F9">
        <w:rPr>
          <w:rFonts w:eastAsiaTheme="minorHAnsi"/>
          <w:lang w:eastAsia="en-US"/>
        </w:rPr>
        <w:t>.</w:t>
      </w:r>
      <w:r w:rsidRPr="00E043D4">
        <w:rPr>
          <w:rFonts w:eastAsiaTheme="minorHAnsi"/>
          <w:lang w:eastAsia="en-US"/>
        </w:rPr>
        <w:t xml:space="preserve"> Curitiba</w:t>
      </w:r>
      <w:r w:rsidR="008443F9">
        <w:rPr>
          <w:rFonts w:eastAsiaTheme="minorHAnsi"/>
          <w:lang w:eastAsia="en-US"/>
        </w:rPr>
        <w:t>. Data de julgamento: 12-5-2025).</w:t>
      </w:r>
    </w:p>
    <w:p w14:paraId="5D49B916" w14:textId="77777777" w:rsidR="008443F9" w:rsidRDefault="008443F9" w:rsidP="00E043D4">
      <w:pPr>
        <w:suppressAutoHyphens w:val="0"/>
        <w:overflowPunct/>
        <w:autoSpaceDN w:val="0"/>
        <w:adjustRightInd w:val="0"/>
        <w:spacing w:after="240" w:line="360" w:lineRule="auto"/>
        <w:ind w:left="2268"/>
        <w:jc w:val="both"/>
        <w:textAlignment w:val="auto"/>
        <w:rPr>
          <w:rFonts w:eastAsiaTheme="minorHAnsi"/>
          <w:lang w:eastAsia="en-US"/>
        </w:rPr>
      </w:pPr>
    </w:p>
    <w:p w14:paraId="03897A58" w14:textId="0A9BCACC" w:rsidR="00383344" w:rsidRDefault="002A6CBE" w:rsidP="00E043D4">
      <w:pPr>
        <w:suppressAutoHyphens w:val="0"/>
        <w:overflowPunct/>
        <w:autoSpaceDN w:val="0"/>
        <w:adjustRightInd w:val="0"/>
        <w:spacing w:after="240" w:line="360" w:lineRule="auto"/>
        <w:ind w:left="2268"/>
        <w:jc w:val="both"/>
        <w:textAlignment w:val="auto"/>
        <w:rPr>
          <w:rFonts w:eastAsiaTheme="minorHAnsi"/>
          <w:lang w:eastAsia="en-US"/>
        </w:rPr>
      </w:pPr>
      <w:r w:rsidRPr="00E043D4">
        <w:rPr>
          <w:rFonts w:eastAsiaTheme="minorHAnsi"/>
          <w:lang w:eastAsia="en-US"/>
        </w:rPr>
        <w:t>AGRAVO INTERNO EM AGRAVO DE INSTRUMENTO. CITAÇÃO POR EDITAL. INADMISSIBILIDADE. TEMA 988 DO STJ. TAXATIVIDADE MITIGADA DO ROL DO ART. 1.015 DO CPC. HIPÓTESE NÃO PREVISTA. AUSÊNCIA DE DEMONSTRAÇÃO DE URGÊNCIA OU RISCO. DECISÃO MANTIDA. RECURSO CONHECIDO E NÃO PROVIDO.</w:t>
      </w:r>
      <w:r w:rsidR="008443F9">
        <w:rPr>
          <w:rFonts w:eastAsiaTheme="minorHAnsi"/>
          <w:lang w:eastAsia="en-US"/>
        </w:rPr>
        <w:t xml:space="preserve"> </w:t>
      </w:r>
      <w:r w:rsidRPr="00E043D4">
        <w:rPr>
          <w:rFonts w:eastAsiaTheme="minorHAnsi"/>
          <w:lang w:eastAsia="en-US"/>
        </w:rPr>
        <w:t>1. A decisão que defere citação por edital não se enquadra nas hipóteses agraváveis no rol do artigo 1.015 do Código de Processo Civil.</w:t>
      </w:r>
      <w:r w:rsidR="008443F9">
        <w:rPr>
          <w:rFonts w:eastAsiaTheme="minorHAnsi"/>
          <w:lang w:eastAsia="en-US"/>
        </w:rPr>
        <w:t xml:space="preserve"> </w:t>
      </w:r>
      <w:r w:rsidRPr="00E043D4">
        <w:rPr>
          <w:rFonts w:eastAsiaTheme="minorHAnsi"/>
          <w:lang w:eastAsia="en-US"/>
        </w:rPr>
        <w:t>2. Embora o Superior Tribunal de Justiça, por meio do Tema Repetitivo 988, tenha admitido a mitigação da taxatividade do rol, exige-se a demonstração de risco de prejuízo grave ou irreversível, o que não ocorreu no caso.</w:t>
      </w:r>
      <w:r w:rsidR="008443F9">
        <w:rPr>
          <w:rFonts w:eastAsiaTheme="minorHAnsi"/>
          <w:lang w:eastAsia="en-US"/>
        </w:rPr>
        <w:t xml:space="preserve"> </w:t>
      </w:r>
      <w:r w:rsidRPr="00E043D4">
        <w:rPr>
          <w:rFonts w:eastAsiaTheme="minorHAnsi"/>
          <w:lang w:eastAsia="en-US"/>
        </w:rPr>
        <w:t>3. Ausente demonstração de urgência, não é cabível o manejo de Agravo de Instrumento contra a decisão.</w:t>
      </w:r>
      <w:r w:rsidR="008443F9">
        <w:rPr>
          <w:rFonts w:eastAsiaTheme="minorHAnsi"/>
          <w:lang w:eastAsia="en-US"/>
        </w:rPr>
        <w:t xml:space="preserve"> </w:t>
      </w:r>
      <w:r w:rsidRPr="00E043D4">
        <w:rPr>
          <w:rFonts w:eastAsiaTheme="minorHAnsi"/>
          <w:lang w:eastAsia="en-US"/>
        </w:rPr>
        <w:t>Recurso de Agravo Interno conhecido e desprovido.</w:t>
      </w:r>
      <w:r w:rsidR="008443F9">
        <w:rPr>
          <w:rFonts w:eastAsiaTheme="minorHAnsi"/>
          <w:lang w:eastAsia="en-US"/>
        </w:rPr>
        <w:t xml:space="preserve"> </w:t>
      </w:r>
      <w:r w:rsidRPr="00E043D4">
        <w:rPr>
          <w:rFonts w:eastAsiaTheme="minorHAnsi"/>
          <w:lang w:eastAsia="en-US"/>
        </w:rPr>
        <w:t>(TJPR</w:t>
      </w:r>
      <w:r w:rsidR="008443F9">
        <w:rPr>
          <w:rFonts w:eastAsiaTheme="minorHAnsi"/>
          <w:lang w:eastAsia="en-US"/>
        </w:rPr>
        <w:t xml:space="preserve">. </w:t>
      </w:r>
      <w:r w:rsidRPr="00E043D4">
        <w:rPr>
          <w:rFonts w:eastAsiaTheme="minorHAnsi"/>
          <w:lang w:eastAsia="en-US"/>
        </w:rPr>
        <w:t>17ª Câmara Cível</w:t>
      </w:r>
      <w:r w:rsidR="008443F9">
        <w:rPr>
          <w:rFonts w:eastAsiaTheme="minorHAnsi"/>
          <w:lang w:eastAsia="en-US"/>
        </w:rPr>
        <w:t xml:space="preserve">. Relatora: Desembargadora Substituta Elizabeth de Fátima Nogueira Calmon de Passos. </w:t>
      </w:r>
      <w:r w:rsidRPr="00E043D4">
        <w:rPr>
          <w:rFonts w:eastAsiaTheme="minorHAnsi"/>
          <w:lang w:eastAsia="en-US"/>
        </w:rPr>
        <w:t>0106796-57.2024.8.16.0000</w:t>
      </w:r>
      <w:r w:rsidR="00383344">
        <w:rPr>
          <w:rFonts w:eastAsiaTheme="minorHAnsi"/>
          <w:lang w:eastAsia="en-US"/>
        </w:rPr>
        <w:t>.</w:t>
      </w:r>
      <w:r w:rsidRPr="00E043D4">
        <w:rPr>
          <w:rFonts w:eastAsiaTheme="minorHAnsi"/>
          <w:lang w:eastAsia="en-US"/>
        </w:rPr>
        <w:t xml:space="preserve"> Ponta Grossa</w:t>
      </w:r>
      <w:r w:rsidR="00383344">
        <w:rPr>
          <w:rFonts w:eastAsiaTheme="minorHAnsi"/>
          <w:lang w:eastAsia="en-US"/>
        </w:rPr>
        <w:t>. Data de julgamento: 9-4-2025).</w:t>
      </w:r>
    </w:p>
    <w:p w14:paraId="40BDF88E" w14:textId="77777777" w:rsidR="00383344" w:rsidRDefault="00383344" w:rsidP="00E043D4">
      <w:pPr>
        <w:suppressAutoHyphens w:val="0"/>
        <w:overflowPunct/>
        <w:autoSpaceDN w:val="0"/>
        <w:adjustRightInd w:val="0"/>
        <w:spacing w:after="240" w:line="360" w:lineRule="auto"/>
        <w:ind w:left="2268"/>
        <w:jc w:val="both"/>
        <w:textAlignment w:val="auto"/>
        <w:rPr>
          <w:rFonts w:eastAsiaTheme="minorHAnsi"/>
          <w:lang w:eastAsia="en-US"/>
        </w:rPr>
      </w:pPr>
    </w:p>
    <w:p w14:paraId="7CBE8738" w14:textId="58BAAF23" w:rsidR="00323E8D" w:rsidRDefault="002A6CBE" w:rsidP="00323E8D">
      <w:pPr>
        <w:suppressAutoHyphens w:val="0"/>
        <w:overflowPunct/>
        <w:autoSpaceDN w:val="0"/>
        <w:adjustRightInd w:val="0"/>
        <w:spacing w:after="240" w:line="360" w:lineRule="auto"/>
        <w:ind w:left="2268"/>
        <w:jc w:val="both"/>
        <w:textAlignment w:val="auto"/>
        <w:rPr>
          <w:rFonts w:eastAsiaTheme="minorHAnsi"/>
          <w:lang w:eastAsia="en-US"/>
        </w:rPr>
      </w:pPr>
      <w:r w:rsidRPr="00E043D4">
        <w:rPr>
          <w:rFonts w:eastAsiaTheme="minorHAnsi"/>
          <w:lang w:eastAsia="en-US"/>
        </w:rPr>
        <w:t>AGRAVO DE INSTRUMENTO. COMPETÊNCIA ESPECÍFICA. RITJPR, ART. 110, INC. VIII, “A”. DIREITO PROCESSUAL CIVIL. DEMANDA DE RESOLUÇÃO DE CONTRATO DE COMPROMISSO DE COMPRA E VENDA. ALEGAÇÃO DE NULIDADE DE CITAÇÃO POR EDITAL. FASE DE CONHECIMENTO. MATÉRIA AGRAVADA NÃO PREVISTA NO ROL DO CPC, ART. 1.015. URGÊNCIA VERIFICADA. PRINCÍPIOS DA ECONOMIA E DA CELERIDADE PROCESSUAL. TEMA 988 DO STJ. TAXATIVIDADE MITIGADA. RECURSO CONHECIDO. CITAÇÃO POR EDITAL. AUSÊNCIA DE ESGOTAMENTO DOS MEIOS RAZOÁVEIS DE LOCALIZAÇÃO DA PARTE RÉ. OFÍCIO CIRCULAR N. 120/2020 DA CORREGEDORIA-GERAL DA JUSTIÇA DO ESTADO DO PARANÁ. INEXISTÊNCIA DE CONSULTAS VIA RENAJUD, SERASAJUD, SINESP-INFOSEG, DETRAN, CAGED-RAIS, SESP-INTRANET E SIEL AUSÊNCIA DE EXPEDIÇÃO DE OFÍCIOS A TRÊS DAS QUATRO MAIORES OPERADORAS DE TELEFONIA (TIM, CLARO E OI). INTELIGÊNCIA DO CPC, ART. 256, § 3º. NULIDADE RECONHECIDA. CITAÇÃO ANULADA, BEM COMO OS ATOS PROCESSUAIS SUBSEQUENTES. RECURSO PROVIDO. 1. Embora a matéria agravada não esteja prevista no rol taxativo do CPC, art. 1.015, verifica-se que há urgência suficiente à sua mitigação, nos termos do Tema Repetitivo 988 do STJ, uma vez que a discussão a seu respeito somente em sede de recuso de apelação seria totalmente contraproducente, mormente sob as perspectivas da economia e da celeridade processual, justificando-se sua apreciação imediata. 2. A citação por edital (CPC, art. 256) pressupõe o esgotamento dos meios razoáveis para a localização da parte ré, tais como as consultas às informações disponíveis nos cadastros de órgãos públicos e/ou concessionárias de serviços públicos, sendo cabível somente em ultima ratio, e sempre de modo subsidiário à citação pessoal. 3. Nesse contexto, em recomendação sobre buscas de endereços das partes, a Corregedoria-Geral da Justiça do Estado do Paraná editou o Ofício Circular n. 120/2020, destacando a existência de diversos sistemas auxiliares à disposição dos magistrados e serventuários do foro judicial. 4. Destarte, tem-se que a determinação de citação por edital, sem a realização de diligências razoáveis para a localização da parte ré – tais como a utilização das ferramentas previstas no referido Ofício Circular, bem como a expedição de ofícios a três das quatro maiores operadoras de telefonia do país – importa em medida descabida e manifestamente contrária à disposição do CPC, art. 256, § 3º. 5. Imperiosa, portanto, a anulação da citação por edital operada nos autos de origem, bem como dos atos processuais subsequentes. 6. Recurso provido.</w:t>
      </w:r>
      <w:r w:rsidR="00383344">
        <w:rPr>
          <w:rFonts w:eastAsiaTheme="minorHAnsi"/>
          <w:lang w:eastAsia="en-US"/>
        </w:rPr>
        <w:t xml:space="preserve"> </w:t>
      </w:r>
      <w:r w:rsidRPr="00E043D4">
        <w:rPr>
          <w:rFonts w:eastAsiaTheme="minorHAnsi"/>
          <w:lang w:eastAsia="en-US"/>
        </w:rPr>
        <w:t>(TJPR</w:t>
      </w:r>
      <w:r w:rsidR="00383344">
        <w:rPr>
          <w:rFonts w:eastAsiaTheme="minorHAnsi"/>
          <w:lang w:eastAsia="en-US"/>
        </w:rPr>
        <w:t>. 20ª Câmara Cível. Relator: Desembargador Fábio Marcondes Leite.</w:t>
      </w:r>
      <w:r w:rsidRPr="00E043D4">
        <w:rPr>
          <w:rFonts w:eastAsiaTheme="minorHAnsi"/>
          <w:lang w:eastAsia="en-US"/>
        </w:rPr>
        <w:t xml:space="preserve"> 0037816-58.2024.8.16.0000</w:t>
      </w:r>
      <w:r w:rsidR="00323E8D">
        <w:rPr>
          <w:rFonts w:eastAsiaTheme="minorHAnsi"/>
          <w:lang w:eastAsia="en-US"/>
        </w:rPr>
        <w:t>.</w:t>
      </w:r>
      <w:r w:rsidRPr="00E043D4">
        <w:rPr>
          <w:rFonts w:eastAsiaTheme="minorHAnsi"/>
          <w:lang w:eastAsia="en-US"/>
        </w:rPr>
        <w:t xml:space="preserve"> Curitiba</w:t>
      </w:r>
      <w:r w:rsidR="00323E8D">
        <w:rPr>
          <w:rFonts w:eastAsiaTheme="minorHAnsi"/>
          <w:lang w:eastAsia="en-US"/>
        </w:rPr>
        <w:t>. Data de julgamento: 16-8-2024).</w:t>
      </w:r>
    </w:p>
    <w:p w14:paraId="40972F51" w14:textId="77777777" w:rsidR="00DA06F2" w:rsidRDefault="00DA06F2"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8A96000" w14:textId="46E7B3AE" w:rsidR="00773487" w:rsidRPr="00773487" w:rsidRDefault="00DA06F2"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Com efeito, a parte agravante poderá </w:t>
      </w:r>
      <w:r w:rsidR="00773487" w:rsidRPr="00773487">
        <w:rPr>
          <w:rFonts w:eastAsiaTheme="minorHAnsi"/>
          <w:sz w:val="24"/>
          <w:szCs w:val="24"/>
          <w:lang w:eastAsia="en-US"/>
        </w:rPr>
        <w:t xml:space="preserve">suscitar a questão em eventual recurso de apelação, caso a sentença lhe seja desfavorável. </w:t>
      </w:r>
      <w:r w:rsidR="00DA6123">
        <w:rPr>
          <w:rFonts w:eastAsiaTheme="minorHAnsi"/>
          <w:sz w:val="24"/>
          <w:szCs w:val="24"/>
          <w:lang w:eastAsia="en-US"/>
        </w:rPr>
        <w:t>Ademais, o</w:t>
      </w:r>
      <w:r w:rsidR="00773487" w:rsidRPr="00773487">
        <w:rPr>
          <w:rFonts w:eastAsiaTheme="minorHAnsi"/>
          <w:sz w:val="24"/>
          <w:szCs w:val="24"/>
          <w:lang w:eastAsia="en-US"/>
        </w:rPr>
        <w:t xml:space="preserve"> indeferimento da citação por edital não paralisa o processo e, se for o caso, pode o juízo de origem, a qualquer tempo, reconsiderar a decisão ou adotar outros procedimentos para </w:t>
      </w:r>
      <w:r w:rsidR="00DA6123">
        <w:rPr>
          <w:rFonts w:eastAsiaTheme="minorHAnsi"/>
          <w:sz w:val="24"/>
          <w:szCs w:val="24"/>
          <w:lang w:eastAsia="en-US"/>
        </w:rPr>
        <w:t>o aperfeiçoamento da relação processual</w:t>
      </w:r>
      <w:r w:rsidR="00773487" w:rsidRPr="00773487">
        <w:rPr>
          <w:rFonts w:eastAsiaTheme="minorHAnsi"/>
          <w:sz w:val="24"/>
          <w:szCs w:val="24"/>
          <w:lang w:eastAsia="en-US"/>
        </w:rPr>
        <w:t>.</w:t>
      </w:r>
    </w:p>
    <w:p w14:paraId="7F040609" w14:textId="3DF99514" w:rsidR="00B63441" w:rsidRDefault="00773487" w:rsidP="00773487">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773487">
        <w:rPr>
          <w:rFonts w:eastAsiaTheme="minorHAnsi"/>
          <w:sz w:val="24"/>
          <w:szCs w:val="24"/>
          <w:lang w:eastAsia="en-US"/>
        </w:rPr>
        <w:t xml:space="preserve">A simples frustração de uma diligência citatória não configura, por si só, a urgência </w:t>
      </w:r>
      <w:r w:rsidR="00B63441">
        <w:rPr>
          <w:rFonts w:eastAsiaTheme="minorHAnsi"/>
          <w:sz w:val="24"/>
          <w:szCs w:val="24"/>
          <w:lang w:eastAsia="en-US"/>
        </w:rPr>
        <w:t xml:space="preserve">referenciada pelo </w:t>
      </w:r>
      <w:r w:rsidRPr="00773487">
        <w:rPr>
          <w:rFonts w:eastAsiaTheme="minorHAnsi"/>
          <w:sz w:val="24"/>
          <w:szCs w:val="24"/>
          <w:lang w:eastAsia="en-US"/>
        </w:rPr>
        <w:t>Superior Tribunal de Justiça.</w:t>
      </w:r>
    </w:p>
    <w:p w14:paraId="2B572AD1" w14:textId="3F7629CC" w:rsidR="00772B8F" w:rsidRPr="000C55B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Assim, como as razões recursais são incapazes de infirmar o entendimento adotado na decisão vergastada, impositiva é a respectiva manutenção</w:t>
      </w:r>
      <w:r w:rsidR="00773487">
        <w:rPr>
          <w:rFonts w:eastAsiaTheme="minorHAnsi"/>
          <w:sz w:val="24"/>
          <w:szCs w:val="24"/>
          <w:lang w:eastAsia="en-US"/>
        </w:rPr>
        <w:t>.</w:t>
      </w:r>
    </w:p>
    <w:p w14:paraId="4A125B8F" w14:textId="77777777" w:rsidR="00772B8F" w:rsidRPr="000C55B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Neste sentido:</w:t>
      </w:r>
    </w:p>
    <w:p w14:paraId="3D4F494D" w14:textId="77777777" w:rsidR="00772B8F" w:rsidRPr="000C55B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25BBEC56" w14:textId="673D79A4" w:rsidR="00772B8F" w:rsidRPr="00A425BB" w:rsidRDefault="00772B8F" w:rsidP="00772B8F">
      <w:pPr>
        <w:suppressAutoHyphens w:val="0"/>
        <w:overflowPunct/>
        <w:autoSpaceDN w:val="0"/>
        <w:adjustRightInd w:val="0"/>
        <w:spacing w:after="240" w:line="360" w:lineRule="auto"/>
        <w:ind w:left="2268"/>
        <w:jc w:val="both"/>
        <w:textAlignment w:val="auto"/>
        <w:rPr>
          <w:rFonts w:eastAsiaTheme="minorHAnsi"/>
          <w:lang w:eastAsia="en-US"/>
        </w:rPr>
      </w:pPr>
      <w:r w:rsidRPr="00A425BB">
        <w:rPr>
          <w:rFonts w:eastAsiaTheme="minorHAnsi"/>
          <w:lang w:eastAsia="en-US"/>
        </w:rPr>
        <w:t xml:space="preserve">AGRAVO INTERNO. PLANO DE SAÚDE. </w:t>
      </w:r>
      <w:r w:rsidRPr="00A425BB">
        <w:rPr>
          <w:rFonts w:eastAsiaTheme="minorHAnsi"/>
          <w:b/>
          <w:lang w:eastAsia="en-US"/>
        </w:rPr>
        <w:t>EFEITO SUSPENSIVO INDEFERIDO NO AGRAVO DE INSTRUMENTO. MANUTENÇÃO DA TUTELA CONCEDIDA NA ORIGEM</w:t>
      </w:r>
      <w:r w:rsidRPr="00A425BB">
        <w:rPr>
          <w:rFonts w:eastAsiaTheme="minorHAnsi"/>
          <w:lang w:eastAsia="en-US"/>
        </w:rPr>
        <w:t xml:space="preserve">. AUTORA DIAGNOSTICADA COM ESCLEROSE MÚLTIPLA. FORNECIMENTO DO MEDICAMENTO “OFATUMUMABE (KESIMPTA)”. </w:t>
      </w:r>
      <w:r w:rsidRPr="00A425BB">
        <w:rPr>
          <w:rFonts w:eastAsiaTheme="minorHAnsi"/>
          <w:b/>
          <w:lang w:eastAsia="en-US"/>
        </w:rPr>
        <w:t>AUSÊNCIA DE ARGUMENTOS CAPAZES DE INFIRMAR OS FUNDAMENTOS UTILIZADOS NA DECISÃO MONOCRÁTICA. DECISÃO MANTIDA.</w:t>
      </w:r>
      <w:r w:rsidRPr="00A425BB">
        <w:rPr>
          <w:rFonts w:eastAsiaTheme="minorHAnsi"/>
          <w:lang w:eastAsia="en-US"/>
        </w:rPr>
        <w:t xml:space="preserve"> AGRAVO CONHECIDO E DESPROVIDO. (</w:t>
      </w:r>
      <w:bookmarkStart w:id="0" w:name="_Hlk192694248"/>
      <w:r w:rsidRPr="00A425BB">
        <w:rPr>
          <w:rFonts w:eastAsiaTheme="minorHAnsi"/>
          <w:lang w:eastAsia="en-US"/>
        </w:rPr>
        <w:t>TJPR. 10ª Câmara Cível. Relatora: Desembargadora Substituta Elizabeth de Fátima Nogueira Calmon de Passos. Agravo interno. 0012716-04.2024.8.16.0000. São José dos Pinhais. Data de julgamento: 15-7-2024</w:t>
      </w:r>
      <w:bookmarkEnd w:id="0"/>
      <w:r w:rsidRPr="00A425BB">
        <w:rPr>
          <w:rFonts w:eastAsiaTheme="minorHAnsi"/>
          <w:lang w:eastAsia="en-US"/>
        </w:rPr>
        <w:t>).</w:t>
      </w:r>
    </w:p>
    <w:p w14:paraId="35665F28" w14:textId="77777777" w:rsidR="00772B8F" w:rsidRPr="000C55B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07C8D518" w14:textId="18E24A6F" w:rsidR="00B63441" w:rsidRPr="00773487" w:rsidRDefault="00B63441" w:rsidP="00B63441">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A</w:t>
      </w:r>
      <w:r w:rsidR="00E4175B">
        <w:rPr>
          <w:rFonts w:eastAsiaTheme="minorHAnsi"/>
          <w:sz w:val="24"/>
          <w:szCs w:val="24"/>
          <w:lang w:eastAsia="en-US"/>
        </w:rPr>
        <w:t>fasta-se, pois, o repto.</w:t>
      </w:r>
    </w:p>
    <w:p w14:paraId="1F2E0132" w14:textId="77777777" w:rsidR="00772B8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2F09ADA" w14:textId="77777777" w:rsidR="00772B8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II.III – DA CONCLUSÃO</w:t>
      </w:r>
    </w:p>
    <w:p w14:paraId="2371862C" w14:textId="77777777" w:rsidR="00772B8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Pela conjugação das premissas alinhavadas, a conclusão a ser adotada consiste em conhecer e negar provimento ao recurso.</w:t>
      </w:r>
    </w:p>
    <w:p w14:paraId="55350BD1" w14:textId="77777777" w:rsidR="00772B8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É como voto.</w:t>
      </w:r>
    </w:p>
    <w:p w14:paraId="6F1335DA" w14:textId="77777777" w:rsidR="00772B8F" w:rsidRDefault="00772B8F" w:rsidP="00772B8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7C71CB03" w14:textId="422829DF" w:rsidR="00772B8F" w:rsidRPr="001D481F" w:rsidRDefault="00772B8F" w:rsidP="00772B8F">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III – DECISÃO</w:t>
      </w:r>
    </w:p>
    <w:sectPr w:rsidR="00772B8F" w:rsidRPr="001D481F"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7614C" w14:textId="77777777" w:rsidR="00595108" w:rsidRDefault="00595108" w:rsidP="00E57A7E">
      <w:r>
        <w:separator/>
      </w:r>
    </w:p>
  </w:endnote>
  <w:endnote w:type="continuationSeparator" w:id="0">
    <w:p w14:paraId="1674F8DB" w14:textId="77777777" w:rsidR="00595108" w:rsidRDefault="00595108"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D5ED2" w14:textId="77777777" w:rsidR="00595108" w:rsidRDefault="00595108" w:rsidP="00E57A7E">
      <w:r>
        <w:separator/>
      </w:r>
    </w:p>
  </w:footnote>
  <w:footnote w:type="continuationSeparator" w:id="0">
    <w:p w14:paraId="7C43DB41" w14:textId="77777777" w:rsidR="00595108" w:rsidRDefault="00595108"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E9"/>
    <w:rsid w:val="00003E45"/>
    <w:rsid w:val="000129FA"/>
    <w:rsid w:val="00024198"/>
    <w:rsid w:val="000331F5"/>
    <w:rsid w:val="000347A1"/>
    <w:rsid w:val="0004549D"/>
    <w:rsid w:val="00060160"/>
    <w:rsid w:val="00062DDB"/>
    <w:rsid w:val="000A1FC8"/>
    <w:rsid w:val="000A3440"/>
    <w:rsid w:val="000C110C"/>
    <w:rsid w:val="000C54B9"/>
    <w:rsid w:val="000C55BF"/>
    <w:rsid w:val="000D46B3"/>
    <w:rsid w:val="000F2C57"/>
    <w:rsid w:val="000F6C9C"/>
    <w:rsid w:val="00107194"/>
    <w:rsid w:val="0012206F"/>
    <w:rsid w:val="00130DBC"/>
    <w:rsid w:val="00132CD6"/>
    <w:rsid w:val="0015638A"/>
    <w:rsid w:val="001563CE"/>
    <w:rsid w:val="0016390B"/>
    <w:rsid w:val="00190822"/>
    <w:rsid w:val="001C2847"/>
    <w:rsid w:val="001D481F"/>
    <w:rsid w:val="001F026B"/>
    <w:rsid w:val="001F1EC2"/>
    <w:rsid w:val="001F3720"/>
    <w:rsid w:val="00220F14"/>
    <w:rsid w:val="00226FE5"/>
    <w:rsid w:val="002425C1"/>
    <w:rsid w:val="0024771F"/>
    <w:rsid w:val="00261A23"/>
    <w:rsid w:val="00266138"/>
    <w:rsid w:val="00291D36"/>
    <w:rsid w:val="002A6CBE"/>
    <w:rsid w:val="002B0582"/>
    <w:rsid w:val="002B21EF"/>
    <w:rsid w:val="002B5F4B"/>
    <w:rsid w:val="002D2E78"/>
    <w:rsid w:val="002D2FAF"/>
    <w:rsid w:val="002D638B"/>
    <w:rsid w:val="002F07A2"/>
    <w:rsid w:val="002F3786"/>
    <w:rsid w:val="002F7D38"/>
    <w:rsid w:val="003044CA"/>
    <w:rsid w:val="00317948"/>
    <w:rsid w:val="00320C1E"/>
    <w:rsid w:val="00323E8D"/>
    <w:rsid w:val="003506BD"/>
    <w:rsid w:val="00363D1B"/>
    <w:rsid w:val="00383344"/>
    <w:rsid w:val="003855DB"/>
    <w:rsid w:val="00386A28"/>
    <w:rsid w:val="00387595"/>
    <w:rsid w:val="00390406"/>
    <w:rsid w:val="003B0C74"/>
    <w:rsid w:val="003B1C88"/>
    <w:rsid w:val="003B2217"/>
    <w:rsid w:val="003C6311"/>
    <w:rsid w:val="003D301D"/>
    <w:rsid w:val="003F2DAD"/>
    <w:rsid w:val="00405AB7"/>
    <w:rsid w:val="00421C6A"/>
    <w:rsid w:val="00423719"/>
    <w:rsid w:val="004238DC"/>
    <w:rsid w:val="004441FC"/>
    <w:rsid w:val="00446273"/>
    <w:rsid w:val="004864FF"/>
    <w:rsid w:val="004A2972"/>
    <w:rsid w:val="004B3574"/>
    <w:rsid w:val="004B6B99"/>
    <w:rsid w:val="00505570"/>
    <w:rsid w:val="00511DCE"/>
    <w:rsid w:val="00522281"/>
    <w:rsid w:val="005366F0"/>
    <w:rsid w:val="00546ED8"/>
    <w:rsid w:val="00551861"/>
    <w:rsid w:val="00554F10"/>
    <w:rsid w:val="00584CC2"/>
    <w:rsid w:val="00595108"/>
    <w:rsid w:val="005B6FCD"/>
    <w:rsid w:val="005D7B52"/>
    <w:rsid w:val="005F46D4"/>
    <w:rsid w:val="00613984"/>
    <w:rsid w:val="00613DD1"/>
    <w:rsid w:val="00655599"/>
    <w:rsid w:val="0068635D"/>
    <w:rsid w:val="006B545C"/>
    <w:rsid w:val="006C41DC"/>
    <w:rsid w:val="0070404C"/>
    <w:rsid w:val="00704CE9"/>
    <w:rsid w:val="00705C75"/>
    <w:rsid w:val="00705FCE"/>
    <w:rsid w:val="00706614"/>
    <w:rsid w:val="00706630"/>
    <w:rsid w:val="00737047"/>
    <w:rsid w:val="0074175E"/>
    <w:rsid w:val="00772B8F"/>
    <w:rsid w:val="00773487"/>
    <w:rsid w:val="007A1E72"/>
    <w:rsid w:val="007A4BAB"/>
    <w:rsid w:val="007A60D1"/>
    <w:rsid w:val="007A67D8"/>
    <w:rsid w:val="007B44C7"/>
    <w:rsid w:val="007C1295"/>
    <w:rsid w:val="007C4AB8"/>
    <w:rsid w:val="007D7E1B"/>
    <w:rsid w:val="007E154A"/>
    <w:rsid w:val="007E3965"/>
    <w:rsid w:val="008014CA"/>
    <w:rsid w:val="0080753B"/>
    <w:rsid w:val="00816D72"/>
    <w:rsid w:val="008443F9"/>
    <w:rsid w:val="00866297"/>
    <w:rsid w:val="0087442C"/>
    <w:rsid w:val="00881671"/>
    <w:rsid w:val="00893D7A"/>
    <w:rsid w:val="00895BAE"/>
    <w:rsid w:val="008C7CE9"/>
    <w:rsid w:val="008D0C7F"/>
    <w:rsid w:val="00913B33"/>
    <w:rsid w:val="00946D14"/>
    <w:rsid w:val="009515A7"/>
    <w:rsid w:val="009A0982"/>
    <w:rsid w:val="009A574B"/>
    <w:rsid w:val="009C2C35"/>
    <w:rsid w:val="009C62A0"/>
    <w:rsid w:val="009C73A6"/>
    <w:rsid w:val="009D74D1"/>
    <w:rsid w:val="009F599D"/>
    <w:rsid w:val="009F5D32"/>
    <w:rsid w:val="00A1703D"/>
    <w:rsid w:val="00A25E2D"/>
    <w:rsid w:val="00A55E15"/>
    <w:rsid w:val="00A61132"/>
    <w:rsid w:val="00A94674"/>
    <w:rsid w:val="00AA1B34"/>
    <w:rsid w:val="00AB1428"/>
    <w:rsid w:val="00AC0713"/>
    <w:rsid w:val="00AE339D"/>
    <w:rsid w:val="00B001BF"/>
    <w:rsid w:val="00B1627B"/>
    <w:rsid w:val="00B374A3"/>
    <w:rsid w:val="00B40E92"/>
    <w:rsid w:val="00B4300B"/>
    <w:rsid w:val="00B63441"/>
    <w:rsid w:val="00B70073"/>
    <w:rsid w:val="00B73070"/>
    <w:rsid w:val="00B745CF"/>
    <w:rsid w:val="00B850FF"/>
    <w:rsid w:val="00BA32BA"/>
    <w:rsid w:val="00BA384E"/>
    <w:rsid w:val="00BD3450"/>
    <w:rsid w:val="00BD3F10"/>
    <w:rsid w:val="00BE30AE"/>
    <w:rsid w:val="00BE4213"/>
    <w:rsid w:val="00BE4EEA"/>
    <w:rsid w:val="00BF046F"/>
    <w:rsid w:val="00BF4343"/>
    <w:rsid w:val="00C64155"/>
    <w:rsid w:val="00C709EF"/>
    <w:rsid w:val="00C83A73"/>
    <w:rsid w:val="00C84248"/>
    <w:rsid w:val="00C9160D"/>
    <w:rsid w:val="00C95D49"/>
    <w:rsid w:val="00CB1429"/>
    <w:rsid w:val="00CB7B15"/>
    <w:rsid w:val="00CC5D00"/>
    <w:rsid w:val="00D121E3"/>
    <w:rsid w:val="00D32CF9"/>
    <w:rsid w:val="00D338B9"/>
    <w:rsid w:val="00D37A59"/>
    <w:rsid w:val="00D5086D"/>
    <w:rsid w:val="00D57450"/>
    <w:rsid w:val="00D8332F"/>
    <w:rsid w:val="00D95B88"/>
    <w:rsid w:val="00DA06F2"/>
    <w:rsid w:val="00DA132A"/>
    <w:rsid w:val="00DA36D7"/>
    <w:rsid w:val="00DA6123"/>
    <w:rsid w:val="00DC38BA"/>
    <w:rsid w:val="00DC4F30"/>
    <w:rsid w:val="00DC7F1A"/>
    <w:rsid w:val="00DD3EC8"/>
    <w:rsid w:val="00E01F41"/>
    <w:rsid w:val="00E043D4"/>
    <w:rsid w:val="00E4175B"/>
    <w:rsid w:val="00E57A7E"/>
    <w:rsid w:val="00E90A50"/>
    <w:rsid w:val="00E91DC1"/>
    <w:rsid w:val="00EB3DFF"/>
    <w:rsid w:val="00EF1C27"/>
    <w:rsid w:val="00EF3D8C"/>
    <w:rsid w:val="00EF5010"/>
    <w:rsid w:val="00F260E8"/>
    <w:rsid w:val="00F33B63"/>
    <w:rsid w:val="00F46F09"/>
    <w:rsid w:val="00F62EFD"/>
    <w:rsid w:val="00F74E7E"/>
    <w:rsid w:val="00F76BD4"/>
    <w:rsid w:val="00FA38C7"/>
    <w:rsid w:val="00FB5A87"/>
    <w:rsid w:val="00FC4573"/>
    <w:rsid w:val="00FF43DD"/>
    <w:rsid w:val="00FF49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37C"/>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7808">
      <w:bodyDiv w:val="1"/>
      <w:marLeft w:val="0"/>
      <w:marRight w:val="0"/>
      <w:marTop w:val="0"/>
      <w:marBottom w:val="0"/>
      <w:divBdr>
        <w:top w:val="none" w:sz="0" w:space="0" w:color="auto"/>
        <w:left w:val="none" w:sz="0" w:space="0" w:color="auto"/>
        <w:bottom w:val="none" w:sz="0" w:space="0" w:color="auto"/>
        <w:right w:val="none" w:sz="0" w:space="0" w:color="auto"/>
      </w:divBdr>
    </w:div>
    <w:div w:id="669021153">
      <w:bodyDiv w:val="1"/>
      <w:marLeft w:val="0"/>
      <w:marRight w:val="0"/>
      <w:marTop w:val="0"/>
      <w:marBottom w:val="0"/>
      <w:divBdr>
        <w:top w:val="none" w:sz="0" w:space="0" w:color="auto"/>
        <w:left w:val="none" w:sz="0" w:space="0" w:color="auto"/>
        <w:bottom w:val="none" w:sz="0" w:space="0" w:color="auto"/>
        <w:right w:val="none" w:sz="0" w:space="0" w:color="auto"/>
      </w:divBdr>
    </w:div>
    <w:div w:id="851333052">
      <w:bodyDiv w:val="1"/>
      <w:marLeft w:val="0"/>
      <w:marRight w:val="0"/>
      <w:marTop w:val="0"/>
      <w:marBottom w:val="0"/>
      <w:divBdr>
        <w:top w:val="none" w:sz="0" w:space="0" w:color="auto"/>
        <w:left w:val="none" w:sz="0" w:space="0" w:color="auto"/>
        <w:bottom w:val="none" w:sz="0" w:space="0" w:color="auto"/>
        <w:right w:val="none" w:sz="0" w:space="0" w:color="auto"/>
      </w:divBdr>
      <w:divsChild>
        <w:div w:id="162816771">
          <w:marLeft w:val="0"/>
          <w:marRight w:val="0"/>
          <w:marTop w:val="0"/>
          <w:marBottom w:val="0"/>
          <w:divBdr>
            <w:top w:val="none" w:sz="0" w:space="0" w:color="auto"/>
            <w:left w:val="none" w:sz="0" w:space="0" w:color="auto"/>
            <w:bottom w:val="none" w:sz="0" w:space="0" w:color="auto"/>
            <w:right w:val="none" w:sz="0" w:space="0" w:color="auto"/>
          </w:divBdr>
        </w:div>
        <w:div w:id="553739124">
          <w:marLeft w:val="0"/>
          <w:marRight w:val="0"/>
          <w:marTop w:val="0"/>
          <w:marBottom w:val="0"/>
          <w:divBdr>
            <w:top w:val="none" w:sz="0" w:space="0" w:color="auto"/>
            <w:left w:val="none" w:sz="0" w:space="0" w:color="auto"/>
            <w:bottom w:val="none" w:sz="0" w:space="0" w:color="auto"/>
            <w:right w:val="none" w:sz="0" w:space="0" w:color="auto"/>
          </w:divBdr>
        </w:div>
        <w:div w:id="193926008">
          <w:marLeft w:val="0"/>
          <w:marRight w:val="0"/>
          <w:marTop w:val="0"/>
          <w:marBottom w:val="0"/>
          <w:divBdr>
            <w:top w:val="none" w:sz="0" w:space="0" w:color="auto"/>
            <w:left w:val="none" w:sz="0" w:space="0" w:color="auto"/>
            <w:bottom w:val="none" w:sz="0" w:space="0" w:color="auto"/>
            <w:right w:val="none" w:sz="0" w:space="0" w:color="auto"/>
          </w:divBdr>
        </w:div>
        <w:div w:id="2071151061">
          <w:marLeft w:val="0"/>
          <w:marRight w:val="0"/>
          <w:marTop w:val="0"/>
          <w:marBottom w:val="0"/>
          <w:divBdr>
            <w:top w:val="none" w:sz="0" w:space="0" w:color="auto"/>
            <w:left w:val="none" w:sz="0" w:space="0" w:color="auto"/>
            <w:bottom w:val="none" w:sz="0" w:space="0" w:color="auto"/>
            <w:right w:val="none" w:sz="0" w:space="0" w:color="auto"/>
          </w:divBdr>
        </w:div>
        <w:div w:id="866334065">
          <w:marLeft w:val="0"/>
          <w:marRight w:val="0"/>
          <w:marTop w:val="0"/>
          <w:marBottom w:val="0"/>
          <w:divBdr>
            <w:top w:val="none" w:sz="0" w:space="0" w:color="auto"/>
            <w:left w:val="none" w:sz="0" w:space="0" w:color="auto"/>
            <w:bottom w:val="none" w:sz="0" w:space="0" w:color="auto"/>
            <w:right w:val="none" w:sz="0" w:space="0" w:color="auto"/>
          </w:divBdr>
        </w:div>
        <w:div w:id="1093159688">
          <w:marLeft w:val="0"/>
          <w:marRight w:val="0"/>
          <w:marTop w:val="0"/>
          <w:marBottom w:val="0"/>
          <w:divBdr>
            <w:top w:val="none" w:sz="0" w:space="0" w:color="auto"/>
            <w:left w:val="none" w:sz="0" w:space="0" w:color="auto"/>
            <w:bottom w:val="none" w:sz="0" w:space="0" w:color="auto"/>
            <w:right w:val="none" w:sz="0" w:space="0" w:color="auto"/>
          </w:divBdr>
        </w:div>
        <w:div w:id="105973600">
          <w:marLeft w:val="0"/>
          <w:marRight w:val="0"/>
          <w:marTop w:val="0"/>
          <w:marBottom w:val="0"/>
          <w:divBdr>
            <w:top w:val="none" w:sz="0" w:space="0" w:color="auto"/>
            <w:left w:val="none" w:sz="0" w:space="0" w:color="auto"/>
            <w:bottom w:val="none" w:sz="0" w:space="0" w:color="auto"/>
            <w:right w:val="none" w:sz="0" w:space="0" w:color="auto"/>
          </w:divBdr>
        </w:div>
        <w:div w:id="1714648995">
          <w:marLeft w:val="0"/>
          <w:marRight w:val="0"/>
          <w:marTop w:val="0"/>
          <w:marBottom w:val="0"/>
          <w:divBdr>
            <w:top w:val="none" w:sz="0" w:space="0" w:color="auto"/>
            <w:left w:val="none" w:sz="0" w:space="0" w:color="auto"/>
            <w:bottom w:val="none" w:sz="0" w:space="0" w:color="auto"/>
            <w:right w:val="none" w:sz="0" w:space="0" w:color="auto"/>
          </w:divBdr>
        </w:div>
        <w:div w:id="1172909271">
          <w:marLeft w:val="0"/>
          <w:marRight w:val="0"/>
          <w:marTop w:val="0"/>
          <w:marBottom w:val="0"/>
          <w:divBdr>
            <w:top w:val="none" w:sz="0" w:space="0" w:color="auto"/>
            <w:left w:val="none" w:sz="0" w:space="0" w:color="auto"/>
            <w:bottom w:val="none" w:sz="0" w:space="0" w:color="auto"/>
            <w:right w:val="none" w:sz="0" w:space="0" w:color="auto"/>
          </w:divBdr>
        </w:div>
        <w:div w:id="1403913446">
          <w:marLeft w:val="0"/>
          <w:marRight w:val="0"/>
          <w:marTop w:val="0"/>
          <w:marBottom w:val="0"/>
          <w:divBdr>
            <w:top w:val="none" w:sz="0" w:space="0" w:color="auto"/>
            <w:left w:val="none" w:sz="0" w:space="0" w:color="auto"/>
            <w:bottom w:val="none" w:sz="0" w:space="0" w:color="auto"/>
            <w:right w:val="none" w:sz="0" w:space="0" w:color="auto"/>
          </w:divBdr>
        </w:div>
        <w:div w:id="41369306">
          <w:marLeft w:val="0"/>
          <w:marRight w:val="0"/>
          <w:marTop w:val="0"/>
          <w:marBottom w:val="0"/>
          <w:divBdr>
            <w:top w:val="none" w:sz="0" w:space="0" w:color="auto"/>
            <w:left w:val="none" w:sz="0" w:space="0" w:color="auto"/>
            <w:bottom w:val="none" w:sz="0" w:space="0" w:color="auto"/>
            <w:right w:val="none" w:sz="0" w:space="0" w:color="auto"/>
          </w:divBdr>
        </w:div>
        <w:div w:id="1354726664">
          <w:marLeft w:val="0"/>
          <w:marRight w:val="0"/>
          <w:marTop w:val="0"/>
          <w:marBottom w:val="0"/>
          <w:divBdr>
            <w:top w:val="none" w:sz="0" w:space="0" w:color="auto"/>
            <w:left w:val="none" w:sz="0" w:space="0" w:color="auto"/>
            <w:bottom w:val="none" w:sz="0" w:space="0" w:color="auto"/>
            <w:right w:val="none" w:sz="0" w:space="0" w:color="auto"/>
          </w:divBdr>
        </w:div>
        <w:div w:id="1375613546">
          <w:marLeft w:val="0"/>
          <w:marRight w:val="0"/>
          <w:marTop w:val="0"/>
          <w:marBottom w:val="0"/>
          <w:divBdr>
            <w:top w:val="none" w:sz="0" w:space="0" w:color="auto"/>
            <w:left w:val="none" w:sz="0" w:space="0" w:color="auto"/>
            <w:bottom w:val="none" w:sz="0" w:space="0" w:color="auto"/>
            <w:right w:val="none" w:sz="0" w:space="0" w:color="auto"/>
          </w:divBdr>
        </w:div>
        <w:div w:id="873274636">
          <w:marLeft w:val="0"/>
          <w:marRight w:val="0"/>
          <w:marTop w:val="0"/>
          <w:marBottom w:val="0"/>
          <w:divBdr>
            <w:top w:val="none" w:sz="0" w:space="0" w:color="auto"/>
            <w:left w:val="none" w:sz="0" w:space="0" w:color="auto"/>
            <w:bottom w:val="none" w:sz="0" w:space="0" w:color="auto"/>
            <w:right w:val="none" w:sz="0" w:space="0" w:color="auto"/>
          </w:divBdr>
        </w:div>
        <w:div w:id="1601377607">
          <w:marLeft w:val="0"/>
          <w:marRight w:val="0"/>
          <w:marTop w:val="0"/>
          <w:marBottom w:val="0"/>
          <w:divBdr>
            <w:top w:val="none" w:sz="0" w:space="0" w:color="auto"/>
            <w:left w:val="none" w:sz="0" w:space="0" w:color="auto"/>
            <w:bottom w:val="none" w:sz="0" w:space="0" w:color="auto"/>
            <w:right w:val="none" w:sz="0" w:space="0" w:color="auto"/>
          </w:divBdr>
        </w:div>
        <w:div w:id="1340811315">
          <w:marLeft w:val="0"/>
          <w:marRight w:val="0"/>
          <w:marTop w:val="0"/>
          <w:marBottom w:val="0"/>
          <w:divBdr>
            <w:top w:val="none" w:sz="0" w:space="0" w:color="auto"/>
            <w:left w:val="none" w:sz="0" w:space="0" w:color="auto"/>
            <w:bottom w:val="none" w:sz="0" w:space="0" w:color="auto"/>
            <w:right w:val="none" w:sz="0" w:space="0" w:color="auto"/>
          </w:divBdr>
        </w:div>
        <w:div w:id="1236938444">
          <w:marLeft w:val="0"/>
          <w:marRight w:val="0"/>
          <w:marTop w:val="0"/>
          <w:marBottom w:val="0"/>
          <w:divBdr>
            <w:top w:val="none" w:sz="0" w:space="0" w:color="auto"/>
            <w:left w:val="none" w:sz="0" w:space="0" w:color="auto"/>
            <w:bottom w:val="none" w:sz="0" w:space="0" w:color="auto"/>
            <w:right w:val="none" w:sz="0" w:space="0" w:color="auto"/>
          </w:divBdr>
        </w:div>
        <w:div w:id="1707295794">
          <w:marLeft w:val="0"/>
          <w:marRight w:val="0"/>
          <w:marTop w:val="0"/>
          <w:marBottom w:val="0"/>
          <w:divBdr>
            <w:top w:val="none" w:sz="0" w:space="0" w:color="auto"/>
            <w:left w:val="none" w:sz="0" w:space="0" w:color="auto"/>
            <w:bottom w:val="none" w:sz="0" w:space="0" w:color="auto"/>
            <w:right w:val="none" w:sz="0" w:space="0" w:color="auto"/>
          </w:divBdr>
        </w:div>
        <w:div w:id="1216161915">
          <w:marLeft w:val="0"/>
          <w:marRight w:val="0"/>
          <w:marTop w:val="0"/>
          <w:marBottom w:val="0"/>
          <w:divBdr>
            <w:top w:val="none" w:sz="0" w:space="0" w:color="auto"/>
            <w:left w:val="none" w:sz="0" w:space="0" w:color="auto"/>
            <w:bottom w:val="none" w:sz="0" w:space="0" w:color="auto"/>
            <w:right w:val="none" w:sz="0" w:space="0" w:color="auto"/>
          </w:divBdr>
        </w:div>
        <w:div w:id="9066188">
          <w:marLeft w:val="0"/>
          <w:marRight w:val="0"/>
          <w:marTop w:val="0"/>
          <w:marBottom w:val="0"/>
          <w:divBdr>
            <w:top w:val="none" w:sz="0" w:space="0" w:color="auto"/>
            <w:left w:val="none" w:sz="0" w:space="0" w:color="auto"/>
            <w:bottom w:val="none" w:sz="0" w:space="0" w:color="auto"/>
            <w:right w:val="none" w:sz="0" w:space="0" w:color="auto"/>
          </w:divBdr>
        </w:div>
        <w:div w:id="1770000108">
          <w:marLeft w:val="0"/>
          <w:marRight w:val="0"/>
          <w:marTop w:val="0"/>
          <w:marBottom w:val="0"/>
          <w:divBdr>
            <w:top w:val="none" w:sz="0" w:space="0" w:color="auto"/>
            <w:left w:val="none" w:sz="0" w:space="0" w:color="auto"/>
            <w:bottom w:val="none" w:sz="0" w:space="0" w:color="auto"/>
            <w:right w:val="none" w:sz="0" w:space="0" w:color="auto"/>
          </w:divBdr>
        </w:div>
        <w:div w:id="6256321">
          <w:marLeft w:val="0"/>
          <w:marRight w:val="0"/>
          <w:marTop w:val="0"/>
          <w:marBottom w:val="0"/>
          <w:divBdr>
            <w:top w:val="none" w:sz="0" w:space="0" w:color="auto"/>
            <w:left w:val="none" w:sz="0" w:space="0" w:color="auto"/>
            <w:bottom w:val="none" w:sz="0" w:space="0" w:color="auto"/>
            <w:right w:val="none" w:sz="0" w:space="0" w:color="auto"/>
          </w:divBdr>
        </w:div>
        <w:div w:id="1782333131">
          <w:marLeft w:val="0"/>
          <w:marRight w:val="0"/>
          <w:marTop w:val="0"/>
          <w:marBottom w:val="0"/>
          <w:divBdr>
            <w:top w:val="none" w:sz="0" w:space="0" w:color="auto"/>
            <w:left w:val="none" w:sz="0" w:space="0" w:color="auto"/>
            <w:bottom w:val="none" w:sz="0" w:space="0" w:color="auto"/>
            <w:right w:val="none" w:sz="0" w:space="0" w:color="auto"/>
          </w:divBdr>
        </w:div>
        <w:div w:id="510873207">
          <w:marLeft w:val="0"/>
          <w:marRight w:val="0"/>
          <w:marTop w:val="0"/>
          <w:marBottom w:val="0"/>
          <w:divBdr>
            <w:top w:val="none" w:sz="0" w:space="0" w:color="auto"/>
            <w:left w:val="none" w:sz="0" w:space="0" w:color="auto"/>
            <w:bottom w:val="none" w:sz="0" w:space="0" w:color="auto"/>
            <w:right w:val="none" w:sz="0" w:space="0" w:color="auto"/>
          </w:divBdr>
        </w:div>
        <w:div w:id="1128622810">
          <w:marLeft w:val="0"/>
          <w:marRight w:val="0"/>
          <w:marTop w:val="0"/>
          <w:marBottom w:val="0"/>
          <w:divBdr>
            <w:top w:val="none" w:sz="0" w:space="0" w:color="auto"/>
            <w:left w:val="none" w:sz="0" w:space="0" w:color="auto"/>
            <w:bottom w:val="none" w:sz="0" w:space="0" w:color="auto"/>
            <w:right w:val="none" w:sz="0" w:space="0" w:color="auto"/>
          </w:divBdr>
        </w:div>
        <w:div w:id="1509709041">
          <w:marLeft w:val="0"/>
          <w:marRight w:val="0"/>
          <w:marTop w:val="0"/>
          <w:marBottom w:val="0"/>
          <w:divBdr>
            <w:top w:val="none" w:sz="0" w:space="0" w:color="auto"/>
            <w:left w:val="none" w:sz="0" w:space="0" w:color="auto"/>
            <w:bottom w:val="none" w:sz="0" w:space="0" w:color="auto"/>
            <w:right w:val="none" w:sz="0" w:space="0" w:color="auto"/>
          </w:divBdr>
        </w:div>
      </w:divsChild>
    </w:div>
    <w:div w:id="1078864145">
      <w:bodyDiv w:val="1"/>
      <w:marLeft w:val="0"/>
      <w:marRight w:val="0"/>
      <w:marTop w:val="0"/>
      <w:marBottom w:val="0"/>
      <w:divBdr>
        <w:top w:val="none" w:sz="0" w:space="0" w:color="auto"/>
        <w:left w:val="none" w:sz="0" w:space="0" w:color="auto"/>
        <w:bottom w:val="none" w:sz="0" w:space="0" w:color="auto"/>
        <w:right w:val="none" w:sz="0" w:space="0" w:color="auto"/>
      </w:divBdr>
    </w:div>
    <w:div w:id="1645815156">
      <w:bodyDiv w:val="1"/>
      <w:marLeft w:val="0"/>
      <w:marRight w:val="0"/>
      <w:marTop w:val="0"/>
      <w:marBottom w:val="0"/>
      <w:divBdr>
        <w:top w:val="none" w:sz="0" w:space="0" w:color="auto"/>
        <w:left w:val="none" w:sz="0" w:space="0" w:color="auto"/>
        <w:bottom w:val="none" w:sz="0" w:space="0" w:color="auto"/>
        <w:right w:val="none" w:sz="0" w:space="0" w:color="auto"/>
      </w:divBdr>
    </w:div>
    <w:div w:id="1700204926">
      <w:bodyDiv w:val="1"/>
      <w:marLeft w:val="0"/>
      <w:marRight w:val="0"/>
      <w:marTop w:val="0"/>
      <w:marBottom w:val="0"/>
      <w:divBdr>
        <w:top w:val="none" w:sz="0" w:space="0" w:color="auto"/>
        <w:left w:val="none" w:sz="0" w:space="0" w:color="auto"/>
        <w:bottom w:val="none" w:sz="0" w:space="0" w:color="auto"/>
        <w:right w:val="none" w:sz="0" w:space="0" w:color="auto"/>
      </w:divBdr>
      <w:divsChild>
        <w:div w:id="1571380666">
          <w:marLeft w:val="0"/>
          <w:marRight w:val="0"/>
          <w:marTop w:val="0"/>
          <w:marBottom w:val="0"/>
          <w:divBdr>
            <w:top w:val="none" w:sz="0" w:space="0" w:color="auto"/>
            <w:left w:val="none" w:sz="0" w:space="0" w:color="auto"/>
            <w:bottom w:val="none" w:sz="0" w:space="0" w:color="auto"/>
            <w:right w:val="none" w:sz="0" w:space="0" w:color="auto"/>
          </w:divBdr>
        </w:div>
        <w:div w:id="1283464583">
          <w:marLeft w:val="0"/>
          <w:marRight w:val="0"/>
          <w:marTop w:val="0"/>
          <w:marBottom w:val="0"/>
          <w:divBdr>
            <w:top w:val="none" w:sz="0" w:space="0" w:color="auto"/>
            <w:left w:val="none" w:sz="0" w:space="0" w:color="auto"/>
            <w:bottom w:val="none" w:sz="0" w:space="0" w:color="auto"/>
            <w:right w:val="none" w:sz="0" w:space="0" w:color="auto"/>
          </w:divBdr>
        </w:div>
        <w:div w:id="1294284983">
          <w:marLeft w:val="0"/>
          <w:marRight w:val="0"/>
          <w:marTop w:val="0"/>
          <w:marBottom w:val="0"/>
          <w:divBdr>
            <w:top w:val="none" w:sz="0" w:space="0" w:color="auto"/>
            <w:left w:val="none" w:sz="0" w:space="0" w:color="auto"/>
            <w:bottom w:val="none" w:sz="0" w:space="0" w:color="auto"/>
            <w:right w:val="none" w:sz="0" w:space="0" w:color="auto"/>
          </w:divBdr>
        </w:div>
        <w:div w:id="1475020906">
          <w:marLeft w:val="0"/>
          <w:marRight w:val="0"/>
          <w:marTop w:val="0"/>
          <w:marBottom w:val="0"/>
          <w:divBdr>
            <w:top w:val="none" w:sz="0" w:space="0" w:color="auto"/>
            <w:left w:val="none" w:sz="0" w:space="0" w:color="auto"/>
            <w:bottom w:val="none" w:sz="0" w:space="0" w:color="auto"/>
            <w:right w:val="none" w:sz="0" w:space="0" w:color="auto"/>
          </w:divBdr>
        </w:div>
        <w:div w:id="1374575976">
          <w:marLeft w:val="0"/>
          <w:marRight w:val="0"/>
          <w:marTop w:val="0"/>
          <w:marBottom w:val="0"/>
          <w:divBdr>
            <w:top w:val="none" w:sz="0" w:space="0" w:color="auto"/>
            <w:left w:val="none" w:sz="0" w:space="0" w:color="auto"/>
            <w:bottom w:val="none" w:sz="0" w:space="0" w:color="auto"/>
            <w:right w:val="none" w:sz="0" w:space="0" w:color="auto"/>
          </w:divBdr>
        </w:div>
        <w:div w:id="336999852">
          <w:marLeft w:val="0"/>
          <w:marRight w:val="0"/>
          <w:marTop w:val="0"/>
          <w:marBottom w:val="0"/>
          <w:divBdr>
            <w:top w:val="none" w:sz="0" w:space="0" w:color="auto"/>
            <w:left w:val="none" w:sz="0" w:space="0" w:color="auto"/>
            <w:bottom w:val="none" w:sz="0" w:space="0" w:color="auto"/>
            <w:right w:val="none" w:sz="0" w:space="0" w:color="auto"/>
          </w:divBdr>
        </w:div>
        <w:div w:id="801466059">
          <w:marLeft w:val="0"/>
          <w:marRight w:val="0"/>
          <w:marTop w:val="0"/>
          <w:marBottom w:val="0"/>
          <w:divBdr>
            <w:top w:val="none" w:sz="0" w:space="0" w:color="auto"/>
            <w:left w:val="none" w:sz="0" w:space="0" w:color="auto"/>
            <w:bottom w:val="none" w:sz="0" w:space="0" w:color="auto"/>
            <w:right w:val="none" w:sz="0" w:space="0" w:color="auto"/>
          </w:divBdr>
        </w:div>
        <w:div w:id="357436428">
          <w:marLeft w:val="0"/>
          <w:marRight w:val="0"/>
          <w:marTop w:val="0"/>
          <w:marBottom w:val="0"/>
          <w:divBdr>
            <w:top w:val="none" w:sz="0" w:space="0" w:color="auto"/>
            <w:left w:val="none" w:sz="0" w:space="0" w:color="auto"/>
            <w:bottom w:val="none" w:sz="0" w:space="0" w:color="auto"/>
            <w:right w:val="none" w:sz="0" w:space="0" w:color="auto"/>
          </w:divBdr>
        </w:div>
        <w:div w:id="1088499940">
          <w:marLeft w:val="0"/>
          <w:marRight w:val="0"/>
          <w:marTop w:val="0"/>
          <w:marBottom w:val="0"/>
          <w:divBdr>
            <w:top w:val="none" w:sz="0" w:space="0" w:color="auto"/>
            <w:left w:val="none" w:sz="0" w:space="0" w:color="auto"/>
            <w:bottom w:val="none" w:sz="0" w:space="0" w:color="auto"/>
            <w:right w:val="none" w:sz="0" w:space="0" w:color="auto"/>
          </w:divBdr>
        </w:div>
        <w:div w:id="632713634">
          <w:marLeft w:val="0"/>
          <w:marRight w:val="0"/>
          <w:marTop w:val="0"/>
          <w:marBottom w:val="0"/>
          <w:divBdr>
            <w:top w:val="none" w:sz="0" w:space="0" w:color="auto"/>
            <w:left w:val="none" w:sz="0" w:space="0" w:color="auto"/>
            <w:bottom w:val="none" w:sz="0" w:space="0" w:color="auto"/>
            <w:right w:val="none" w:sz="0" w:space="0" w:color="auto"/>
          </w:divBdr>
        </w:div>
        <w:div w:id="174460689">
          <w:marLeft w:val="0"/>
          <w:marRight w:val="0"/>
          <w:marTop w:val="0"/>
          <w:marBottom w:val="0"/>
          <w:divBdr>
            <w:top w:val="none" w:sz="0" w:space="0" w:color="auto"/>
            <w:left w:val="none" w:sz="0" w:space="0" w:color="auto"/>
            <w:bottom w:val="none" w:sz="0" w:space="0" w:color="auto"/>
            <w:right w:val="none" w:sz="0" w:space="0" w:color="auto"/>
          </w:divBdr>
        </w:div>
        <w:div w:id="2139301840">
          <w:marLeft w:val="0"/>
          <w:marRight w:val="0"/>
          <w:marTop w:val="0"/>
          <w:marBottom w:val="0"/>
          <w:divBdr>
            <w:top w:val="none" w:sz="0" w:space="0" w:color="auto"/>
            <w:left w:val="none" w:sz="0" w:space="0" w:color="auto"/>
            <w:bottom w:val="none" w:sz="0" w:space="0" w:color="auto"/>
            <w:right w:val="none" w:sz="0" w:space="0" w:color="auto"/>
          </w:divBdr>
        </w:div>
        <w:div w:id="1631128929">
          <w:marLeft w:val="0"/>
          <w:marRight w:val="0"/>
          <w:marTop w:val="0"/>
          <w:marBottom w:val="0"/>
          <w:divBdr>
            <w:top w:val="none" w:sz="0" w:space="0" w:color="auto"/>
            <w:left w:val="none" w:sz="0" w:space="0" w:color="auto"/>
            <w:bottom w:val="none" w:sz="0" w:space="0" w:color="auto"/>
            <w:right w:val="none" w:sz="0" w:space="0" w:color="auto"/>
          </w:divBdr>
        </w:div>
        <w:div w:id="1385984307">
          <w:marLeft w:val="0"/>
          <w:marRight w:val="0"/>
          <w:marTop w:val="0"/>
          <w:marBottom w:val="0"/>
          <w:divBdr>
            <w:top w:val="none" w:sz="0" w:space="0" w:color="auto"/>
            <w:left w:val="none" w:sz="0" w:space="0" w:color="auto"/>
            <w:bottom w:val="none" w:sz="0" w:space="0" w:color="auto"/>
            <w:right w:val="none" w:sz="0" w:space="0" w:color="auto"/>
          </w:divBdr>
        </w:div>
        <w:div w:id="1302735000">
          <w:marLeft w:val="0"/>
          <w:marRight w:val="0"/>
          <w:marTop w:val="0"/>
          <w:marBottom w:val="0"/>
          <w:divBdr>
            <w:top w:val="none" w:sz="0" w:space="0" w:color="auto"/>
            <w:left w:val="none" w:sz="0" w:space="0" w:color="auto"/>
            <w:bottom w:val="none" w:sz="0" w:space="0" w:color="auto"/>
            <w:right w:val="none" w:sz="0" w:space="0" w:color="auto"/>
          </w:divBdr>
        </w:div>
        <w:div w:id="1519155996">
          <w:marLeft w:val="0"/>
          <w:marRight w:val="0"/>
          <w:marTop w:val="0"/>
          <w:marBottom w:val="0"/>
          <w:divBdr>
            <w:top w:val="none" w:sz="0" w:space="0" w:color="auto"/>
            <w:left w:val="none" w:sz="0" w:space="0" w:color="auto"/>
            <w:bottom w:val="none" w:sz="0" w:space="0" w:color="auto"/>
            <w:right w:val="none" w:sz="0" w:space="0" w:color="auto"/>
          </w:divBdr>
        </w:div>
        <w:div w:id="461390380">
          <w:marLeft w:val="0"/>
          <w:marRight w:val="0"/>
          <w:marTop w:val="0"/>
          <w:marBottom w:val="0"/>
          <w:divBdr>
            <w:top w:val="none" w:sz="0" w:space="0" w:color="auto"/>
            <w:left w:val="none" w:sz="0" w:space="0" w:color="auto"/>
            <w:bottom w:val="none" w:sz="0" w:space="0" w:color="auto"/>
            <w:right w:val="none" w:sz="0" w:space="0" w:color="auto"/>
          </w:divBdr>
        </w:div>
        <w:div w:id="640615691">
          <w:marLeft w:val="0"/>
          <w:marRight w:val="0"/>
          <w:marTop w:val="0"/>
          <w:marBottom w:val="0"/>
          <w:divBdr>
            <w:top w:val="none" w:sz="0" w:space="0" w:color="auto"/>
            <w:left w:val="none" w:sz="0" w:space="0" w:color="auto"/>
            <w:bottom w:val="none" w:sz="0" w:space="0" w:color="auto"/>
            <w:right w:val="none" w:sz="0" w:space="0" w:color="auto"/>
          </w:divBdr>
        </w:div>
        <w:div w:id="220749307">
          <w:marLeft w:val="0"/>
          <w:marRight w:val="0"/>
          <w:marTop w:val="0"/>
          <w:marBottom w:val="0"/>
          <w:divBdr>
            <w:top w:val="none" w:sz="0" w:space="0" w:color="auto"/>
            <w:left w:val="none" w:sz="0" w:space="0" w:color="auto"/>
            <w:bottom w:val="none" w:sz="0" w:space="0" w:color="auto"/>
            <w:right w:val="none" w:sz="0" w:space="0" w:color="auto"/>
          </w:divBdr>
        </w:div>
        <w:div w:id="291717570">
          <w:marLeft w:val="0"/>
          <w:marRight w:val="0"/>
          <w:marTop w:val="0"/>
          <w:marBottom w:val="0"/>
          <w:divBdr>
            <w:top w:val="none" w:sz="0" w:space="0" w:color="auto"/>
            <w:left w:val="none" w:sz="0" w:space="0" w:color="auto"/>
            <w:bottom w:val="none" w:sz="0" w:space="0" w:color="auto"/>
            <w:right w:val="none" w:sz="0" w:space="0" w:color="auto"/>
          </w:divBdr>
        </w:div>
        <w:div w:id="1339886005">
          <w:marLeft w:val="0"/>
          <w:marRight w:val="0"/>
          <w:marTop w:val="0"/>
          <w:marBottom w:val="0"/>
          <w:divBdr>
            <w:top w:val="none" w:sz="0" w:space="0" w:color="auto"/>
            <w:left w:val="none" w:sz="0" w:space="0" w:color="auto"/>
            <w:bottom w:val="none" w:sz="0" w:space="0" w:color="auto"/>
            <w:right w:val="none" w:sz="0" w:space="0" w:color="auto"/>
          </w:divBdr>
        </w:div>
        <w:div w:id="1794598273">
          <w:marLeft w:val="0"/>
          <w:marRight w:val="0"/>
          <w:marTop w:val="0"/>
          <w:marBottom w:val="0"/>
          <w:divBdr>
            <w:top w:val="none" w:sz="0" w:space="0" w:color="auto"/>
            <w:left w:val="none" w:sz="0" w:space="0" w:color="auto"/>
            <w:bottom w:val="none" w:sz="0" w:space="0" w:color="auto"/>
            <w:right w:val="none" w:sz="0" w:space="0" w:color="auto"/>
          </w:divBdr>
        </w:div>
        <w:div w:id="765223524">
          <w:marLeft w:val="0"/>
          <w:marRight w:val="0"/>
          <w:marTop w:val="0"/>
          <w:marBottom w:val="0"/>
          <w:divBdr>
            <w:top w:val="none" w:sz="0" w:space="0" w:color="auto"/>
            <w:left w:val="none" w:sz="0" w:space="0" w:color="auto"/>
            <w:bottom w:val="none" w:sz="0" w:space="0" w:color="auto"/>
            <w:right w:val="none" w:sz="0" w:space="0" w:color="auto"/>
          </w:divBdr>
        </w:div>
        <w:div w:id="1319531620">
          <w:marLeft w:val="0"/>
          <w:marRight w:val="0"/>
          <w:marTop w:val="0"/>
          <w:marBottom w:val="0"/>
          <w:divBdr>
            <w:top w:val="none" w:sz="0" w:space="0" w:color="auto"/>
            <w:left w:val="none" w:sz="0" w:space="0" w:color="auto"/>
            <w:bottom w:val="none" w:sz="0" w:space="0" w:color="auto"/>
            <w:right w:val="none" w:sz="0" w:space="0" w:color="auto"/>
          </w:divBdr>
        </w:div>
        <w:div w:id="1095125364">
          <w:marLeft w:val="0"/>
          <w:marRight w:val="0"/>
          <w:marTop w:val="0"/>
          <w:marBottom w:val="0"/>
          <w:divBdr>
            <w:top w:val="none" w:sz="0" w:space="0" w:color="auto"/>
            <w:left w:val="none" w:sz="0" w:space="0" w:color="auto"/>
            <w:bottom w:val="none" w:sz="0" w:space="0" w:color="auto"/>
            <w:right w:val="none" w:sz="0" w:space="0" w:color="auto"/>
          </w:divBdr>
        </w:div>
        <w:div w:id="214404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8AF049-6A8E-490E-A321-4C46C44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3E9E9-3850-415F-B771-61299BECFCE0}">
  <ds:schemaRefs>
    <ds:schemaRef ds:uri="http://schemas.openxmlformats.org/officeDocument/2006/bibliography"/>
  </ds:schemaRefs>
</ds:datastoreItem>
</file>

<file path=customXml/itemProps3.xml><?xml version="1.0" encoding="utf-8"?>
<ds:datastoreItem xmlns:ds="http://schemas.openxmlformats.org/officeDocument/2006/customXml" ds:itemID="{1C5D859F-DCCE-4BBC-935F-D5577120E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91D7D-2759-4504-96BB-A9FB997BE4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1476</Words>
  <Characters>7974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178</cp:revision>
  <dcterms:created xsi:type="dcterms:W3CDTF">2023-06-26T17:41:00Z</dcterms:created>
  <dcterms:modified xsi:type="dcterms:W3CDTF">2025-08-13T18:45:00Z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304800</vt:r8>
  </property>
</Properties>
</file>