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632DE" w:rsidRPr="00EA3F75" w:rsidRDefault="00D632DE" w:rsidP="000F2CC5">
      <w:pPr>
        <w:pStyle w:val="NormalWeb"/>
        <w:spacing w:before="0" w:beforeAutospacing="0" w:after="240" w:afterAutospacing="0" w:line="360" w:lineRule="auto"/>
        <w:jc w:val="both"/>
        <w:rPr>
          <w:b/>
          <w:bCs/>
        </w:rPr>
      </w:pPr>
      <w:bookmarkStart w:id="0" w:name="_GoBack"/>
      <w:r w:rsidRPr="000F2CC5">
        <w:rPr>
          <w:b/>
          <w:bCs/>
        </w:rPr>
        <w:t xml:space="preserve">DECISÃO MONOCRÁTICA. CIVIL E PROCESSUAL CIVIL. AGRAVO DE INSTRUMENTO. </w:t>
      </w:r>
      <w:r w:rsidRPr="000F2CC5">
        <w:rPr>
          <w:b/>
          <w:bCs/>
        </w:rPr>
        <w:t xml:space="preserve">BUSCA E APREENSÃO EM ALIENAÇÃO FIDUCIÁRIA. </w:t>
      </w:r>
      <w:r w:rsidR="000F2CC5" w:rsidRPr="000F2CC5">
        <w:rPr>
          <w:b/>
          <w:bCs/>
        </w:rPr>
        <w:t>BLOQUEIO DE VEÍCULO PARA CIRCULAÇÃO. INDEFERIMENTO DE PEDIDO DE RECONSIDERAÇÃO.</w:t>
      </w:r>
      <w:r w:rsidRPr="000F2CC5">
        <w:rPr>
          <w:rFonts w:eastAsiaTheme="minorHAnsi"/>
          <w:b/>
          <w:bCs/>
          <w:lang w:eastAsia="en-US"/>
        </w:rPr>
        <w:t xml:space="preserve"> NOVO PRONUNCIAMENTO QUE NÃO DESLOCA A LESIVIDADE DO </w:t>
      </w:r>
      <w:r w:rsidR="000F2CC5" w:rsidRPr="000F2CC5">
        <w:rPr>
          <w:rFonts w:eastAsiaTheme="minorHAnsi"/>
          <w:b/>
          <w:bCs/>
          <w:lang w:eastAsia="en-US"/>
        </w:rPr>
        <w:t xml:space="preserve">DA DECISÃO </w:t>
      </w:r>
      <w:r w:rsidRPr="000F2CC5">
        <w:rPr>
          <w:rFonts w:eastAsiaTheme="minorHAnsi"/>
          <w:b/>
          <w:bCs/>
          <w:lang w:eastAsia="en-US"/>
        </w:rPr>
        <w:t>ANTERIOR. INTEMPESTIVIDADE CONFIGURADA. RECURSO NÃO CONHECIDO.</w:t>
      </w:r>
    </w:p>
    <w:p w:rsidR="00D632DE" w:rsidRPr="00EA3F75" w:rsidRDefault="00D632DE" w:rsidP="00D632DE">
      <w:pPr>
        <w:suppressAutoHyphens w:val="0"/>
        <w:overflowPunct/>
        <w:autoSpaceDN w:val="0"/>
        <w:adjustRightInd w:val="0"/>
        <w:spacing w:after="240" w:line="360" w:lineRule="auto"/>
        <w:jc w:val="both"/>
        <w:textAlignment w:val="auto"/>
        <w:rPr>
          <w:rFonts w:eastAsiaTheme="minorHAnsi"/>
          <w:b/>
          <w:bCs/>
          <w:sz w:val="24"/>
          <w:szCs w:val="24"/>
          <w:lang w:eastAsia="en-US"/>
        </w:rPr>
      </w:pPr>
      <w:r w:rsidRPr="00EA3F75">
        <w:rPr>
          <w:rFonts w:eastAsiaTheme="minorHAnsi"/>
          <w:b/>
          <w:bCs/>
          <w:sz w:val="24"/>
          <w:szCs w:val="24"/>
          <w:lang w:eastAsia="en-US"/>
        </w:rPr>
        <w:t>1. O interesse recursal é concebido com a prolação de decisão contrária</w:t>
      </w:r>
      <w:r>
        <w:rPr>
          <w:rFonts w:eastAsiaTheme="minorHAnsi"/>
          <w:b/>
          <w:bCs/>
          <w:sz w:val="24"/>
          <w:szCs w:val="24"/>
          <w:lang w:eastAsia="en-US"/>
        </w:rPr>
        <w:t xml:space="preserve"> ao interesse jurídico da parte, que não se desloca para posterior indeferimento de pleito de reconsideração, figura inexistente na legislação processual.</w:t>
      </w:r>
    </w:p>
    <w:p w:rsidR="00D632DE" w:rsidRDefault="00D632DE" w:rsidP="00D632DE">
      <w:pPr>
        <w:suppressAutoHyphens w:val="0"/>
        <w:overflowPunct/>
        <w:autoSpaceDN w:val="0"/>
        <w:adjustRightInd w:val="0"/>
        <w:spacing w:after="240" w:line="360" w:lineRule="auto"/>
        <w:jc w:val="both"/>
        <w:textAlignment w:val="auto"/>
        <w:rPr>
          <w:rFonts w:eastAsiaTheme="minorHAnsi"/>
          <w:b/>
          <w:bCs/>
          <w:sz w:val="24"/>
          <w:szCs w:val="24"/>
          <w:lang w:eastAsia="en-US"/>
        </w:rPr>
      </w:pPr>
      <w:r w:rsidRPr="00EA3F75">
        <w:rPr>
          <w:rFonts w:eastAsiaTheme="minorHAnsi"/>
          <w:b/>
          <w:bCs/>
          <w:sz w:val="24"/>
          <w:szCs w:val="24"/>
          <w:lang w:eastAsia="en-US"/>
        </w:rPr>
        <w:t>2. Recurso não conhecido.</w:t>
      </w:r>
    </w:p>
    <w:p w:rsidR="00D632DE" w:rsidRPr="00903197" w:rsidRDefault="00D632DE" w:rsidP="00D632DE">
      <w:pPr>
        <w:pStyle w:val="NormalWeb"/>
        <w:spacing w:before="0" w:beforeAutospacing="0" w:after="240" w:afterAutospacing="0" w:line="360" w:lineRule="auto"/>
        <w:ind w:firstLine="709"/>
        <w:jc w:val="both"/>
      </w:pPr>
    </w:p>
    <w:p w:rsidR="00D632DE" w:rsidRPr="00903197" w:rsidRDefault="00D632DE" w:rsidP="00D632DE">
      <w:pPr>
        <w:pStyle w:val="NormalWeb"/>
        <w:spacing w:before="0" w:beforeAutospacing="0" w:after="240" w:afterAutospacing="0" w:line="360" w:lineRule="auto"/>
        <w:ind w:firstLine="709"/>
        <w:jc w:val="both"/>
      </w:pPr>
      <w:r w:rsidRPr="00903197">
        <w:rPr>
          <w:b/>
          <w:bCs/>
        </w:rPr>
        <w:t xml:space="preserve">I </w:t>
      </w:r>
      <w:r>
        <w:rPr>
          <w:b/>
          <w:bCs/>
        </w:rPr>
        <w:t xml:space="preserve">– </w:t>
      </w:r>
      <w:r w:rsidRPr="00903197">
        <w:rPr>
          <w:b/>
          <w:bCs/>
        </w:rPr>
        <w:t>RELATÓRIO</w:t>
      </w:r>
    </w:p>
    <w:p w:rsidR="00D632DE" w:rsidRDefault="00D632DE" w:rsidP="00D632DE">
      <w:pPr>
        <w:pStyle w:val="NormalWeb"/>
        <w:spacing w:before="0" w:beforeAutospacing="0" w:after="240" w:afterAutospacing="0" w:line="360" w:lineRule="auto"/>
        <w:ind w:firstLine="709"/>
        <w:jc w:val="both"/>
      </w:pPr>
      <w:r>
        <w:t xml:space="preserve">Cuida-se de </w:t>
      </w:r>
      <w:r>
        <w:t xml:space="preserve">agravo de instrumento interposto por </w:t>
      </w:r>
      <w:proofErr w:type="spellStart"/>
      <w:r>
        <w:t>Provlog</w:t>
      </w:r>
      <w:proofErr w:type="spellEnd"/>
      <w:r>
        <w:t xml:space="preserve"> Provedora Logística Ltda. me face de Banco Volvo (Brasil) S. A., tendo como objeto decisão proferida pelo juízo da Vara Cível de Pinhais, que indeferiu pedido de reconsideração de pronunciamento que determinou o bloqueio de veículo objeto de busca e apreensão (evento 93.1 – autos de origem).</w:t>
      </w:r>
    </w:p>
    <w:p w:rsidR="00D632DE" w:rsidRDefault="00D632DE" w:rsidP="00D632DE">
      <w:pPr>
        <w:pStyle w:val="NormalWeb"/>
        <w:spacing w:before="0" w:beforeAutospacing="0" w:after="240" w:afterAutospacing="0" w:line="360" w:lineRule="auto"/>
        <w:ind w:firstLine="709"/>
        <w:jc w:val="both"/>
      </w:pPr>
      <w:r>
        <w:t xml:space="preserve">Postula a agravante, em apertada síntese, </w:t>
      </w:r>
      <w:r>
        <w:t xml:space="preserve">a revogação do comando de bloqueio do bem para circulação </w:t>
      </w:r>
      <w:r>
        <w:t>(evento 1.1).</w:t>
      </w:r>
    </w:p>
    <w:p w:rsidR="00D632DE" w:rsidRDefault="00D632DE" w:rsidP="00D632DE">
      <w:pPr>
        <w:pStyle w:val="NormalWeb"/>
        <w:spacing w:before="0" w:beforeAutospacing="0" w:after="240" w:afterAutospacing="0" w:line="360" w:lineRule="auto"/>
        <w:ind w:firstLine="709"/>
        <w:jc w:val="both"/>
      </w:pPr>
      <w:r>
        <w:t>É o necessário.</w:t>
      </w:r>
    </w:p>
    <w:p w:rsidR="00D632DE" w:rsidRPr="00903197" w:rsidRDefault="00D632DE" w:rsidP="00D632DE">
      <w:pPr>
        <w:pStyle w:val="NormalWeb"/>
        <w:spacing w:before="0" w:beforeAutospacing="0" w:after="240" w:afterAutospacing="0" w:line="360" w:lineRule="auto"/>
        <w:ind w:firstLine="709"/>
        <w:jc w:val="both"/>
      </w:pPr>
    </w:p>
    <w:p w:rsidR="00D632DE" w:rsidRDefault="00D632DE" w:rsidP="00D632DE">
      <w:pPr>
        <w:pStyle w:val="NormalWeb"/>
        <w:spacing w:before="0" w:beforeAutospacing="0" w:after="240" w:afterAutospacing="0" w:line="360" w:lineRule="auto"/>
        <w:ind w:firstLine="709"/>
        <w:jc w:val="both"/>
        <w:rPr>
          <w:b/>
          <w:bCs/>
        </w:rPr>
      </w:pPr>
      <w:r w:rsidRPr="00903197">
        <w:rPr>
          <w:b/>
          <w:bCs/>
        </w:rPr>
        <w:t>II – FUNDAMENTAÇÃO</w:t>
      </w:r>
    </w:p>
    <w:p w:rsidR="00D632DE" w:rsidRDefault="00D632DE" w:rsidP="00D632DE">
      <w:pPr>
        <w:pStyle w:val="NormalWeb"/>
        <w:spacing w:before="0" w:beforeAutospacing="0" w:after="240" w:afterAutospacing="0" w:line="360" w:lineRule="auto"/>
        <w:ind w:firstLine="709"/>
        <w:jc w:val="both"/>
      </w:pPr>
      <w:r>
        <w:t>No caso dos autos, a decisão contrária ao interesse jurídico da parte agravante, tanto assim considerado</w:t>
      </w:r>
      <w:r>
        <w:t xml:space="preserve"> o deferimento do bloqueio, para circulação, do veículo objeto da demanda, foi prolatada aos 16-10-2023 (evento 20.1 – autos de origem).</w:t>
      </w:r>
    </w:p>
    <w:p w:rsidR="00D632DE" w:rsidRDefault="00D632DE" w:rsidP="00D632DE">
      <w:pPr>
        <w:pStyle w:val="NormalWeb"/>
        <w:spacing w:before="0" w:beforeAutospacing="0" w:after="240" w:afterAutospacing="0" w:line="360" w:lineRule="auto"/>
        <w:ind w:firstLine="709"/>
        <w:jc w:val="both"/>
      </w:pPr>
      <w:r>
        <w:lastRenderedPageBreak/>
        <w:t xml:space="preserve">Após tal pronunciamento, a parte se manifestou diversas vezes nos autos e, inclusive, o impugnou através de outros dois agravos de instrumento (autos nº </w:t>
      </w:r>
      <w:r w:rsidRPr="00D632DE">
        <w:t>0007066-73.2024.8.16.0000 AI</w:t>
      </w:r>
      <w:r>
        <w:t xml:space="preserve"> e </w:t>
      </w:r>
      <w:r w:rsidRPr="00D632DE">
        <w:t>0085935-50.2024.8.16.0000 AI</w:t>
      </w:r>
      <w:r>
        <w:t>).</w:t>
      </w:r>
    </w:p>
    <w:p w:rsidR="00D632DE" w:rsidRDefault="00D632DE" w:rsidP="00D632DE">
      <w:pPr>
        <w:pStyle w:val="NormalWeb"/>
        <w:spacing w:before="0" w:beforeAutospacing="0" w:after="240" w:afterAutospacing="0" w:line="360" w:lineRule="auto"/>
        <w:ind w:firstLine="709"/>
        <w:jc w:val="both"/>
      </w:pPr>
      <w:r>
        <w:t xml:space="preserve">Aos </w:t>
      </w:r>
      <w:r>
        <w:t>10-08-2024, a parte deduziu requerimento de reconsideração, argumentando a ilegalidade do bloqueio para circulação e requerendo sua revogação (evento 88.1 – autos de origem).</w:t>
      </w:r>
    </w:p>
    <w:p w:rsidR="00D632DE" w:rsidRDefault="00D632DE" w:rsidP="00D632DE">
      <w:pPr>
        <w:suppressAutoHyphens w:val="0"/>
        <w:overflowPunct/>
        <w:autoSpaceDN w:val="0"/>
        <w:adjustRightInd w:val="0"/>
        <w:spacing w:after="240" w:line="360" w:lineRule="auto"/>
        <w:ind w:firstLine="709"/>
        <w:jc w:val="both"/>
        <w:textAlignment w:val="auto"/>
        <w:rPr>
          <w:rFonts w:eastAsiaTheme="minorHAnsi"/>
          <w:sz w:val="24"/>
          <w:szCs w:val="24"/>
          <w:lang w:eastAsia="en-US"/>
        </w:rPr>
      </w:pPr>
      <w:r>
        <w:rPr>
          <w:rFonts w:eastAsiaTheme="minorHAnsi"/>
          <w:sz w:val="24"/>
          <w:szCs w:val="24"/>
          <w:lang w:eastAsia="en-US"/>
        </w:rPr>
        <w:t xml:space="preserve">Tratando-se, pois, de mero pedido de reconsideração, figura inexistente na legislação processual, e ausente alteração fático-jurídica a possibilitar a revisão do julgado, o novo pronunciamento judicial não </w:t>
      </w:r>
      <w:r>
        <w:rPr>
          <w:rFonts w:eastAsiaTheme="minorHAnsi"/>
          <w:sz w:val="24"/>
          <w:szCs w:val="24"/>
          <w:lang w:eastAsia="en-US"/>
        </w:rPr>
        <w:t xml:space="preserve">deflagrou interesse recursal para o reexame, em segundo grau, </w:t>
      </w:r>
      <w:r>
        <w:rPr>
          <w:rFonts w:eastAsiaTheme="minorHAnsi"/>
          <w:sz w:val="24"/>
          <w:szCs w:val="24"/>
          <w:lang w:eastAsia="en-US"/>
        </w:rPr>
        <w:t>da insurgência manifestada</w:t>
      </w:r>
      <w:r>
        <w:rPr>
          <w:rFonts w:eastAsiaTheme="minorHAnsi"/>
          <w:sz w:val="24"/>
          <w:szCs w:val="24"/>
          <w:lang w:eastAsia="en-US"/>
        </w:rPr>
        <w:t>. Incide, no ponto, a regra decisória inscrita no artigo 507 do Código de Processo Civil.</w:t>
      </w:r>
    </w:p>
    <w:p w:rsidR="00D632DE" w:rsidRDefault="00D632DE" w:rsidP="00D632DE">
      <w:pPr>
        <w:suppressAutoHyphens w:val="0"/>
        <w:overflowPunct/>
        <w:autoSpaceDN w:val="0"/>
        <w:adjustRightInd w:val="0"/>
        <w:spacing w:after="240" w:line="360" w:lineRule="auto"/>
        <w:ind w:firstLine="709"/>
        <w:jc w:val="both"/>
        <w:textAlignment w:val="auto"/>
        <w:rPr>
          <w:rFonts w:eastAsiaTheme="minorHAnsi"/>
          <w:sz w:val="24"/>
          <w:szCs w:val="24"/>
          <w:lang w:eastAsia="en-US"/>
        </w:rPr>
      </w:pPr>
      <w:r>
        <w:rPr>
          <w:rFonts w:eastAsiaTheme="minorHAnsi"/>
          <w:sz w:val="24"/>
          <w:szCs w:val="24"/>
          <w:lang w:eastAsia="en-US"/>
        </w:rPr>
        <w:t>Sobre a matéria:</w:t>
      </w:r>
    </w:p>
    <w:p w:rsidR="00D632DE" w:rsidRDefault="00D632DE" w:rsidP="00D632DE">
      <w:pPr>
        <w:suppressAutoHyphens w:val="0"/>
        <w:overflowPunct/>
        <w:autoSpaceDN w:val="0"/>
        <w:adjustRightInd w:val="0"/>
        <w:spacing w:before="600" w:after="600" w:line="360" w:lineRule="auto"/>
        <w:ind w:left="2268"/>
        <w:jc w:val="both"/>
        <w:textAlignment w:val="auto"/>
        <w:rPr>
          <w:rFonts w:eastAsiaTheme="minorHAnsi"/>
          <w:szCs w:val="24"/>
          <w:lang w:eastAsia="en-US"/>
        </w:rPr>
      </w:pPr>
      <w:r w:rsidRPr="00EA7268">
        <w:rPr>
          <w:rFonts w:eastAsiaTheme="minorHAnsi"/>
          <w:szCs w:val="24"/>
          <w:lang w:eastAsia="en-US"/>
        </w:rPr>
        <w:t>DECISÃO MONOCRÁTICA. AGRAVO DE INSTRUMENTO CÍVEL. AÇÃO</w:t>
      </w:r>
      <w:r>
        <w:rPr>
          <w:rFonts w:eastAsiaTheme="minorHAnsi"/>
          <w:szCs w:val="24"/>
          <w:lang w:eastAsia="en-US"/>
        </w:rPr>
        <w:t xml:space="preserve"> </w:t>
      </w:r>
      <w:r w:rsidRPr="00EA7268">
        <w:rPr>
          <w:rFonts w:eastAsiaTheme="minorHAnsi"/>
          <w:szCs w:val="24"/>
          <w:lang w:eastAsia="en-US"/>
        </w:rPr>
        <w:t>INDENIZATÓRIA POR DANOS MATERIAIS EMERGENTES. DECISÃO</w:t>
      </w:r>
      <w:r>
        <w:rPr>
          <w:rFonts w:eastAsiaTheme="minorHAnsi"/>
          <w:szCs w:val="24"/>
          <w:lang w:eastAsia="en-US"/>
        </w:rPr>
        <w:t xml:space="preserve"> </w:t>
      </w:r>
      <w:r w:rsidRPr="00EA7268">
        <w:rPr>
          <w:rFonts w:eastAsiaTheme="minorHAnsi"/>
          <w:szCs w:val="24"/>
          <w:lang w:eastAsia="en-US"/>
        </w:rPr>
        <w:t>AGRAVADA QUE APRECIOU O PEDIDO DE RECONSIDERAÇÃO,</w:t>
      </w:r>
      <w:r>
        <w:rPr>
          <w:rFonts w:eastAsiaTheme="minorHAnsi"/>
          <w:szCs w:val="24"/>
          <w:lang w:eastAsia="en-US"/>
        </w:rPr>
        <w:t xml:space="preserve"> </w:t>
      </w:r>
      <w:r w:rsidRPr="00EA7268">
        <w:rPr>
          <w:rFonts w:eastAsiaTheme="minorHAnsi"/>
          <w:szCs w:val="24"/>
          <w:lang w:eastAsia="en-US"/>
        </w:rPr>
        <w:t>MANTENDO DECISÃO ANTERIOR. INSURGÊNCIA DA PARTE AUTORA.</w:t>
      </w:r>
      <w:r>
        <w:rPr>
          <w:rFonts w:eastAsiaTheme="minorHAnsi"/>
          <w:szCs w:val="24"/>
          <w:lang w:eastAsia="en-US"/>
        </w:rPr>
        <w:t xml:space="preserve"> </w:t>
      </w:r>
      <w:r w:rsidRPr="00F15565">
        <w:rPr>
          <w:rFonts w:eastAsiaTheme="minorHAnsi"/>
          <w:b/>
          <w:szCs w:val="24"/>
          <w:lang w:eastAsia="en-US"/>
        </w:rPr>
        <w:t>PLEITO QUE NÃO SUSPENDE, INTERROMPE O CURSO DO PRAZO RECURSAL, OU DESLOCA A LESIVIDADE PARA O ATO DECISÓRIO ULTERIOR QUE MANTÉM A DECISÃO ORIGINAL.</w:t>
      </w:r>
      <w:r w:rsidRPr="00EA7268">
        <w:rPr>
          <w:rFonts w:eastAsiaTheme="minorHAnsi"/>
          <w:szCs w:val="24"/>
          <w:lang w:eastAsia="en-US"/>
        </w:rPr>
        <w:t xml:space="preserve"> INTEMPESTIVIDADE</w:t>
      </w:r>
      <w:r>
        <w:rPr>
          <w:rFonts w:eastAsiaTheme="minorHAnsi"/>
          <w:szCs w:val="24"/>
          <w:lang w:eastAsia="en-US"/>
        </w:rPr>
        <w:t xml:space="preserve"> </w:t>
      </w:r>
      <w:r w:rsidRPr="00EA7268">
        <w:rPr>
          <w:rFonts w:eastAsiaTheme="minorHAnsi"/>
          <w:szCs w:val="24"/>
          <w:lang w:eastAsia="en-US"/>
        </w:rPr>
        <w:t>CONSTATADA. PRECEDENTES DO STJ E DESTE TRIBUNAL. RECURSO</w:t>
      </w:r>
      <w:r>
        <w:rPr>
          <w:rFonts w:eastAsiaTheme="minorHAnsi"/>
          <w:szCs w:val="24"/>
          <w:lang w:eastAsia="en-US"/>
        </w:rPr>
        <w:t xml:space="preserve"> </w:t>
      </w:r>
      <w:r w:rsidRPr="00EA7268">
        <w:rPr>
          <w:rFonts w:eastAsiaTheme="minorHAnsi"/>
          <w:szCs w:val="24"/>
          <w:lang w:eastAsia="en-US"/>
        </w:rPr>
        <w:t xml:space="preserve">INADMISSÍVEL. APLICABILIDADE DO ARTIGO 932, INCISO </w:t>
      </w:r>
      <w:proofErr w:type="spellStart"/>
      <w:r w:rsidRPr="00EA7268">
        <w:rPr>
          <w:rFonts w:eastAsiaTheme="minorHAnsi"/>
          <w:szCs w:val="24"/>
          <w:lang w:eastAsia="en-US"/>
        </w:rPr>
        <w:t>III</w:t>
      </w:r>
      <w:proofErr w:type="spellEnd"/>
      <w:r w:rsidRPr="00EA7268">
        <w:rPr>
          <w:rFonts w:eastAsiaTheme="minorHAnsi"/>
          <w:szCs w:val="24"/>
          <w:lang w:eastAsia="en-US"/>
        </w:rPr>
        <w:t>, DO CPC.</w:t>
      </w:r>
      <w:r>
        <w:rPr>
          <w:rFonts w:eastAsiaTheme="minorHAnsi"/>
          <w:szCs w:val="24"/>
          <w:lang w:eastAsia="en-US"/>
        </w:rPr>
        <w:t xml:space="preserve"> </w:t>
      </w:r>
      <w:r w:rsidRPr="00EA7268">
        <w:rPr>
          <w:rFonts w:eastAsiaTheme="minorHAnsi"/>
          <w:szCs w:val="24"/>
          <w:lang w:eastAsia="en-US"/>
        </w:rPr>
        <w:t>AGRAVO DE INSTRUMENTO NÃO CONHECIDO.</w:t>
      </w:r>
      <w:r>
        <w:rPr>
          <w:rFonts w:eastAsiaTheme="minorHAnsi"/>
          <w:szCs w:val="24"/>
          <w:lang w:eastAsia="en-US"/>
        </w:rPr>
        <w:t xml:space="preserve"> (</w:t>
      </w:r>
      <w:proofErr w:type="spellStart"/>
      <w:r>
        <w:rPr>
          <w:rFonts w:eastAsiaTheme="minorHAnsi"/>
          <w:szCs w:val="24"/>
          <w:lang w:eastAsia="en-US"/>
        </w:rPr>
        <w:t>TJPR</w:t>
      </w:r>
      <w:proofErr w:type="spellEnd"/>
      <w:r>
        <w:rPr>
          <w:rFonts w:eastAsiaTheme="minorHAnsi"/>
          <w:szCs w:val="24"/>
          <w:lang w:eastAsia="en-US"/>
        </w:rPr>
        <w:t xml:space="preserve">. 7ª Câmara Cível. Relator: Desembargador Victor Martim </w:t>
      </w:r>
      <w:proofErr w:type="spellStart"/>
      <w:r>
        <w:rPr>
          <w:rFonts w:eastAsiaTheme="minorHAnsi"/>
          <w:szCs w:val="24"/>
          <w:lang w:eastAsia="en-US"/>
        </w:rPr>
        <w:t>Batschke</w:t>
      </w:r>
      <w:proofErr w:type="spellEnd"/>
      <w:r>
        <w:rPr>
          <w:rFonts w:eastAsiaTheme="minorHAnsi"/>
          <w:szCs w:val="24"/>
          <w:lang w:eastAsia="en-US"/>
        </w:rPr>
        <w:t xml:space="preserve">. </w:t>
      </w:r>
      <w:r w:rsidRPr="00EA7268">
        <w:rPr>
          <w:rFonts w:eastAsiaTheme="minorHAnsi"/>
          <w:szCs w:val="24"/>
          <w:lang w:eastAsia="en-US"/>
        </w:rPr>
        <w:t>0050670-84.2024.8.16.0000</w:t>
      </w:r>
      <w:r>
        <w:rPr>
          <w:rFonts w:eastAsiaTheme="minorHAnsi"/>
          <w:szCs w:val="24"/>
          <w:lang w:eastAsia="en-US"/>
        </w:rPr>
        <w:t>. Curitiba. Data de Julgamento: 04-06-2024).</w:t>
      </w:r>
    </w:p>
    <w:p w:rsidR="00D632DE" w:rsidRDefault="00D632DE" w:rsidP="00D632DE">
      <w:pPr>
        <w:suppressAutoHyphens w:val="0"/>
        <w:overflowPunct/>
        <w:autoSpaceDN w:val="0"/>
        <w:adjustRightInd w:val="0"/>
        <w:spacing w:after="240" w:line="360" w:lineRule="auto"/>
        <w:ind w:firstLine="709"/>
        <w:jc w:val="both"/>
        <w:textAlignment w:val="auto"/>
        <w:rPr>
          <w:rFonts w:eastAsiaTheme="minorHAnsi"/>
          <w:sz w:val="24"/>
          <w:szCs w:val="24"/>
          <w:lang w:eastAsia="en-US"/>
        </w:rPr>
      </w:pPr>
      <w:r>
        <w:rPr>
          <w:rFonts w:eastAsiaTheme="minorHAnsi"/>
          <w:sz w:val="24"/>
          <w:szCs w:val="24"/>
          <w:lang w:eastAsia="en-US"/>
        </w:rPr>
        <w:t xml:space="preserve">Assim, considerando-se que o prazo recursal deve ser contado da intimação da </w:t>
      </w:r>
      <w:r>
        <w:rPr>
          <w:rFonts w:eastAsiaTheme="minorHAnsi"/>
          <w:sz w:val="24"/>
          <w:szCs w:val="24"/>
          <w:lang w:eastAsia="en-US"/>
        </w:rPr>
        <w:t>primeira decisão</w:t>
      </w:r>
      <w:r>
        <w:rPr>
          <w:rFonts w:eastAsiaTheme="minorHAnsi"/>
          <w:sz w:val="24"/>
          <w:szCs w:val="24"/>
          <w:lang w:eastAsia="en-US"/>
        </w:rPr>
        <w:t xml:space="preserve">, que </w:t>
      </w:r>
      <w:r>
        <w:rPr>
          <w:rFonts w:eastAsiaTheme="minorHAnsi"/>
          <w:sz w:val="24"/>
          <w:szCs w:val="24"/>
          <w:lang w:eastAsia="en-US"/>
        </w:rPr>
        <w:t xml:space="preserve">instituiu o gravame e inaugurou o interesse recursal, </w:t>
      </w:r>
      <w:r>
        <w:rPr>
          <w:rFonts w:eastAsiaTheme="minorHAnsi"/>
          <w:sz w:val="24"/>
          <w:szCs w:val="24"/>
          <w:lang w:eastAsia="en-US"/>
        </w:rPr>
        <w:t>a interposição do presente agravo revela-se manifestamente intempestiva.</w:t>
      </w:r>
    </w:p>
    <w:p w:rsidR="00D632DE" w:rsidRDefault="00D632DE" w:rsidP="00D632DE">
      <w:pPr>
        <w:suppressAutoHyphens w:val="0"/>
        <w:overflowPunct/>
        <w:autoSpaceDN w:val="0"/>
        <w:adjustRightInd w:val="0"/>
        <w:spacing w:after="240" w:line="360" w:lineRule="auto"/>
        <w:ind w:firstLine="709"/>
        <w:jc w:val="both"/>
        <w:textAlignment w:val="auto"/>
        <w:rPr>
          <w:rFonts w:eastAsiaTheme="minorHAnsi"/>
          <w:sz w:val="24"/>
          <w:szCs w:val="24"/>
          <w:lang w:eastAsia="en-US"/>
        </w:rPr>
      </w:pPr>
    </w:p>
    <w:p w:rsidR="00D632DE" w:rsidRDefault="00D632DE" w:rsidP="00D632DE">
      <w:pPr>
        <w:pStyle w:val="NormalWeb"/>
        <w:spacing w:before="0" w:beforeAutospacing="0" w:after="240" w:afterAutospacing="0" w:line="360" w:lineRule="auto"/>
        <w:ind w:firstLine="709"/>
        <w:jc w:val="both"/>
        <w:rPr>
          <w:b/>
        </w:rPr>
      </w:pPr>
      <w:proofErr w:type="spellStart"/>
      <w:r w:rsidRPr="00606BE3">
        <w:rPr>
          <w:b/>
        </w:rPr>
        <w:t>III</w:t>
      </w:r>
      <w:proofErr w:type="spellEnd"/>
      <w:r w:rsidRPr="00606BE3">
        <w:rPr>
          <w:b/>
        </w:rPr>
        <w:t xml:space="preserve"> – DECISÃO</w:t>
      </w:r>
    </w:p>
    <w:p w:rsidR="00D632DE" w:rsidRDefault="00D632DE" w:rsidP="00D632DE">
      <w:pPr>
        <w:pStyle w:val="NormalWeb"/>
        <w:spacing w:before="0" w:beforeAutospacing="0" w:after="240" w:afterAutospacing="0" w:line="360" w:lineRule="auto"/>
        <w:ind w:firstLine="709"/>
        <w:jc w:val="both"/>
      </w:pPr>
      <w:r>
        <w:lastRenderedPageBreak/>
        <w:t xml:space="preserve">Ante o exposto, com fulcro no artigo 932, inciso </w:t>
      </w:r>
      <w:proofErr w:type="spellStart"/>
      <w:r>
        <w:t>III</w:t>
      </w:r>
      <w:proofErr w:type="spellEnd"/>
      <w:r>
        <w:t xml:space="preserve">, do Código de Processo Civil e no artigo 182, inciso </w:t>
      </w:r>
      <w:proofErr w:type="spellStart"/>
      <w:r>
        <w:t>XIX</w:t>
      </w:r>
      <w:proofErr w:type="spellEnd"/>
      <w:r>
        <w:t>, do Regimento Interno, não se conhece do recurso.</w:t>
      </w:r>
    </w:p>
    <w:p w:rsidR="00D632DE" w:rsidRDefault="00D632DE" w:rsidP="00D632DE">
      <w:pPr>
        <w:pStyle w:val="NormalWeb"/>
        <w:spacing w:before="0" w:beforeAutospacing="0" w:after="240" w:afterAutospacing="0" w:line="360" w:lineRule="auto"/>
        <w:ind w:firstLine="709"/>
        <w:jc w:val="both"/>
      </w:pPr>
      <w:r>
        <w:t>Publique-se e intimem-se.</w:t>
      </w:r>
    </w:p>
    <w:p w:rsidR="00D632DE" w:rsidRDefault="00D632DE" w:rsidP="00D632DE">
      <w:pPr>
        <w:pStyle w:val="NormalWeb"/>
        <w:spacing w:before="0" w:beforeAutospacing="0" w:after="240" w:afterAutospacing="0" w:line="360" w:lineRule="auto"/>
        <w:ind w:firstLine="709"/>
        <w:jc w:val="both"/>
        <w:rPr>
          <w:i/>
        </w:rPr>
      </w:pPr>
      <w:r>
        <w:t xml:space="preserve">Comunique-se o juízo </w:t>
      </w:r>
      <w:r w:rsidRPr="00606BE3">
        <w:rPr>
          <w:i/>
        </w:rPr>
        <w:t>a quo.</w:t>
      </w:r>
    </w:p>
    <w:p w:rsidR="00D632DE" w:rsidRPr="00C922BE" w:rsidRDefault="00D632DE" w:rsidP="00D632DE">
      <w:pPr>
        <w:pStyle w:val="NormalWeb"/>
        <w:spacing w:before="0" w:beforeAutospacing="0" w:after="240" w:afterAutospacing="0" w:line="360" w:lineRule="auto"/>
        <w:ind w:firstLine="709"/>
        <w:jc w:val="both"/>
      </w:pPr>
      <w:r>
        <w:t>Oportunamente, arquivem-se.</w:t>
      </w:r>
    </w:p>
    <w:bookmarkEnd w:id="0"/>
    <w:p w:rsidR="00DA36D7" w:rsidRPr="00D632DE" w:rsidRDefault="00DA36D7" w:rsidP="00D632DE"/>
    <w:sectPr w:rsidR="00DA36D7" w:rsidRPr="00D632D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4CE9"/>
    <w:rsid w:val="000F2CC5"/>
    <w:rsid w:val="000F3022"/>
    <w:rsid w:val="002A7FA2"/>
    <w:rsid w:val="006E73AD"/>
    <w:rsid w:val="00704CE9"/>
    <w:rsid w:val="00733889"/>
    <w:rsid w:val="00903197"/>
    <w:rsid w:val="00BD3F10"/>
    <w:rsid w:val="00C957C8"/>
    <w:rsid w:val="00D632DE"/>
    <w:rsid w:val="00D72BA8"/>
    <w:rsid w:val="00DA36D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A2F4EF"/>
  <w15:chartTrackingRefBased/>
  <w15:docId w15:val="{C6A62FBA-12A7-48D2-B566-EFDA2001C0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A36D7"/>
    <w:pPr>
      <w:suppressAutoHyphens/>
      <w:overflowPunct w:val="0"/>
      <w:autoSpaceDE w:val="0"/>
      <w:spacing w:after="0" w:line="240" w:lineRule="auto"/>
      <w:textAlignment w:val="baseline"/>
    </w:pPr>
    <w:rPr>
      <w:rFonts w:ascii="Times New Roman" w:eastAsia="Times New Roman" w:hAnsi="Times New Roman" w:cs="Times New Roman"/>
      <w:sz w:val="20"/>
      <w:szCs w:val="20"/>
      <w:lang w:eastAsia="ar-SA"/>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unhideWhenUsed/>
    <w:rsid w:val="000F3022"/>
    <w:pPr>
      <w:suppressAutoHyphens w:val="0"/>
      <w:overflowPunct/>
      <w:autoSpaceDE/>
      <w:spacing w:before="100" w:beforeAutospacing="1" w:after="100" w:afterAutospacing="1"/>
      <w:textAlignment w:val="auto"/>
    </w:pPr>
    <w:rPr>
      <w:sz w:val="24"/>
      <w:szCs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0710161">
      <w:bodyDiv w:val="1"/>
      <w:marLeft w:val="0"/>
      <w:marRight w:val="0"/>
      <w:marTop w:val="0"/>
      <w:marBottom w:val="0"/>
      <w:divBdr>
        <w:top w:val="none" w:sz="0" w:space="0" w:color="auto"/>
        <w:left w:val="none" w:sz="0" w:space="0" w:color="auto"/>
        <w:bottom w:val="none" w:sz="0" w:space="0" w:color="auto"/>
        <w:right w:val="none" w:sz="0" w:space="0" w:color="auto"/>
      </w:divBdr>
    </w:div>
    <w:div w:id="1502503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047196AB5BBE5E429A3A4541B64F6B06" ma:contentTypeVersion="0" ma:contentTypeDescription="Crie um novo documento." ma:contentTypeScope="" ma:versionID="3cc68c9615475231b1d84f77667dd39e">
  <xsd:schema xmlns:xsd="http://www.w3.org/2001/XMLSchema" xmlns:xs="http://www.w3.org/2001/XMLSchema" xmlns:p="http://schemas.microsoft.com/office/2006/metadata/properties" targetNamespace="http://schemas.microsoft.com/office/2006/metadata/properties" ma:root="true" ma:fieldsID="e257547f92819c86ae4143fe76bb6c5b">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E6251A1-1FBB-4C7D-B199-8CD1E6903DC8}"/>
</file>

<file path=customXml/itemProps2.xml><?xml version="1.0" encoding="utf-8"?>
<ds:datastoreItem xmlns:ds="http://schemas.openxmlformats.org/officeDocument/2006/customXml" ds:itemID="{95C863AE-0717-4B29-B099-224C97A10B21}"/>
</file>

<file path=customXml/itemProps3.xml><?xml version="1.0" encoding="utf-8"?>
<ds:datastoreItem xmlns:ds="http://schemas.openxmlformats.org/officeDocument/2006/customXml" ds:itemID="{1CB70680-E9F6-4A09-A2E3-BBBDDBDF17B5}"/>
</file>

<file path=docProps/app.xml><?xml version="1.0" encoding="utf-8"?>
<Properties xmlns="http://schemas.openxmlformats.org/officeDocument/2006/extended-properties" xmlns:vt="http://schemas.openxmlformats.org/officeDocument/2006/docPropsVTypes">
  <Template>Normal</Template>
  <TotalTime>14</TotalTime>
  <Pages>3</Pages>
  <Words>513</Words>
  <Characters>2772</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Tribunal de Justiça do Estado do Paraná</Company>
  <LinksUpToDate>false</LinksUpToDate>
  <CharactersWithSpaces>3279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Cleysson Willian Vilaca de Jesus</dc:creator>
  <cp:keywords/>
  <dc:description/>
  <cp:lastModifiedBy>Cleysson Willian Vilaca de Jesus</cp:lastModifiedBy>
  <cp:revision>5</cp:revision>
  <dcterms:created xsi:type="dcterms:W3CDTF">2023-10-16T20:56:00Z</dcterms:created>
  <dcterms:modified xsi:type="dcterms:W3CDTF">2024-10-18T21:45:00Z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0x010100047196AB5BBE5E429A3A4541B64F6B06</vt:lpwstr>
  </property>
  <property fmtid="{D5CDD505-2E9C-101B-9397-08002B2CF9AE}" pid="3" name="Order">
    <vt:r8>321000</vt:r8>
  </property>
</Properties>
</file>