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814C3" w14:textId="773ACF98" w:rsidR="00E06500" w:rsidRPr="007E079F" w:rsidRDefault="00E06500" w:rsidP="00B46598">
      <w:pPr>
        <w:spacing w:before="240" w:after="240" w:line="360" w:lineRule="auto"/>
        <w:jc w:val="both"/>
        <w:rPr>
          <w:b/>
          <w:sz w:val="24"/>
          <w:szCs w:val="24"/>
          <w:lang w:eastAsia="pt-BR"/>
        </w:rPr>
      </w:pPr>
      <w:r w:rsidRPr="007E079F">
        <w:rPr>
          <w:b/>
          <w:sz w:val="24"/>
          <w:szCs w:val="24"/>
          <w:lang w:eastAsia="pt-BR"/>
        </w:rPr>
        <w:t>DECISÃO MONOCRÁTICA. DIREITO PROCESSUAL CIVIL. AGRAVO DE INSTRUMENTO. AUSÊNCIA INJUSTIFICADA. AUDIÊNCIA DE CONCILIAÇÃO. MULTA. LITIGÂNCIA DE MÁ-FÉ. CABIMENTO.</w:t>
      </w:r>
    </w:p>
    <w:p w14:paraId="4D07F966" w14:textId="77777777" w:rsidR="00B46598" w:rsidRPr="007E079F" w:rsidRDefault="00B46598" w:rsidP="00B46598">
      <w:pPr>
        <w:spacing w:before="240" w:after="240" w:line="360" w:lineRule="auto"/>
        <w:jc w:val="both"/>
        <w:rPr>
          <w:b/>
          <w:sz w:val="24"/>
          <w:szCs w:val="24"/>
          <w:lang w:eastAsia="pt-BR"/>
        </w:rPr>
      </w:pPr>
      <w:r w:rsidRPr="007E079F">
        <w:rPr>
          <w:b/>
          <w:sz w:val="24"/>
          <w:szCs w:val="24"/>
          <w:lang w:eastAsia="pt-BR"/>
        </w:rPr>
        <w:t>I. CASO EM EXAME</w:t>
      </w:r>
    </w:p>
    <w:p w14:paraId="2547171C" w14:textId="0D5A1B68" w:rsidR="00E06500" w:rsidRPr="007E079F" w:rsidRDefault="00E06500" w:rsidP="00B46598">
      <w:pPr>
        <w:spacing w:before="240" w:after="240" w:line="360" w:lineRule="auto"/>
        <w:jc w:val="both"/>
        <w:rPr>
          <w:b/>
          <w:sz w:val="24"/>
          <w:szCs w:val="24"/>
          <w:lang w:eastAsia="pt-BR"/>
        </w:rPr>
      </w:pPr>
      <w:r w:rsidRPr="007E079F">
        <w:rPr>
          <w:b/>
          <w:sz w:val="24"/>
          <w:szCs w:val="24"/>
          <w:lang w:eastAsia="pt-BR"/>
        </w:rPr>
        <w:t>Agravo de instrumento interposto contra decisão cominatória de multa processual</w:t>
      </w:r>
      <w:r w:rsidR="0026656B" w:rsidRPr="007E079F">
        <w:rPr>
          <w:b/>
          <w:sz w:val="24"/>
          <w:szCs w:val="24"/>
          <w:lang w:eastAsia="pt-BR"/>
        </w:rPr>
        <w:t xml:space="preserve"> por ato atentatório à dignidade da justiça,</w:t>
      </w:r>
      <w:r w:rsidRPr="007E079F">
        <w:rPr>
          <w:b/>
          <w:sz w:val="24"/>
          <w:szCs w:val="24"/>
          <w:lang w:eastAsia="pt-BR"/>
        </w:rPr>
        <w:t xml:space="preserve"> fundamentada em hipótese de ausência injustificada em audiência de conciliação.</w:t>
      </w:r>
    </w:p>
    <w:p w14:paraId="2A5159BC" w14:textId="77777777" w:rsidR="00B46598" w:rsidRPr="007E079F" w:rsidRDefault="00B46598" w:rsidP="00B46598">
      <w:pPr>
        <w:spacing w:before="240" w:after="240" w:line="360" w:lineRule="auto"/>
        <w:jc w:val="both"/>
        <w:rPr>
          <w:b/>
          <w:sz w:val="24"/>
          <w:szCs w:val="24"/>
          <w:lang w:eastAsia="pt-BR"/>
        </w:rPr>
      </w:pPr>
      <w:r w:rsidRPr="007E079F">
        <w:rPr>
          <w:b/>
          <w:sz w:val="24"/>
          <w:szCs w:val="24"/>
          <w:lang w:eastAsia="pt-BR"/>
        </w:rPr>
        <w:t>II. QUESTÃO EM DISCUSSÃO</w:t>
      </w:r>
    </w:p>
    <w:p w14:paraId="0DEC3B72" w14:textId="1991141A" w:rsidR="00B46598" w:rsidRPr="007E079F" w:rsidRDefault="0026656B" w:rsidP="00B46598">
      <w:pPr>
        <w:spacing w:before="240" w:after="240" w:line="360" w:lineRule="auto"/>
        <w:jc w:val="both"/>
        <w:rPr>
          <w:b/>
          <w:sz w:val="24"/>
          <w:szCs w:val="24"/>
          <w:lang w:eastAsia="pt-BR"/>
        </w:rPr>
      </w:pPr>
      <w:r w:rsidRPr="007E079F">
        <w:rPr>
          <w:b/>
          <w:sz w:val="24"/>
          <w:szCs w:val="24"/>
          <w:lang w:eastAsia="pt-BR"/>
        </w:rPr>
        <w:t>Avaliação do cabimento do agravo de instrumento em juízo de admissibilidade.</w:t>
      </w:r>
    </w:p>
    <w:p w14:paraId="3AB13618" w14:textId="77777777" w:rsidR="00B46598" w:rsidRPr="007E079F" w:rsidRDefault="00B46598" w:rsidP="00B46598">
      <w:pPr>
        <w:spacing w:before="240" w:after="240" w:line="360" w:lineRule="auto"/>
        <w:jc w:val="both"/>
        <w:rPr>
          <w:b/>
          <w:sz w:val="24"/>
          <w:szCs w:val="24"/>
          <w:lang w:eastAsia="pt-BR"/>
        </w:rPr>
      </w:pPr>
      <w:r w:rsidRPr="007E079F">
        <w:rPr>
          <w:b/>
          <w:sz w:val="24"/>
          <w:szCs w:val="24"/>
          <w:lang w:eastAsia="pt-BR"/>
        </w:rPr>
        <w:t>III. RAZÕES DE DECIDIR</w:t>
      </w:r>
    </w:p>
    <w:p w14:paraId="3B74FA9B" w14:textId="3F761016" w:rsidR="00B46598" w:rsidRPr="007E079F" w:rsidRDefault="0026656B" w:rsidP="00B46598">
      <w:pPr>
        <w:spacing w:before="240" w:after="240" w:line="360" w:lineRule="auto"/>
        <w:jc w:val="both"/>
        <w:rPr>
          <w:b/>
          <w:sz w:val="24"/>
          <w:szCs w:val="24"/>
          <w:lang w:eastAsia="pt-BR"/>
        </w:rPr>
      </w:pPr>
      <w:r w:rsidRPr="007E079F">
        <w:rPr>
          <w:b/>
          <w:sz w:val="24"/>
          <w:szCs w:val="24"/>
          <w:lang w:eastAsia="pt-BR"/>
        </w:rPr>
        <w:t>Não cabe agravo de instrumento contra decisão cominatória de multa por ausência injustificada em audiência de conciliação.</w:t>
      </w:r>
    </w:p>
    <w:p w14:paraId="11BED584" w14:textId="77777777" w:rsidR="00B46598" w:rsidRPr="007E079F" w:rsidRDefault="00B46598" w:rsidP="00B46598">
      <w:pPr>
        <w:spacing w:before="240" w:after="240" w:line="360" w:lineRule="auto"/>
        <w:jc w:val="both"/>
        <w:rPr>
          <w:b/>
          <w:sz w:val="24"/>
          <w:szCs w:val="24"/>
          <w:lang w:eastAsia="pt-BR"/>
        </w:rPr>
      </w:pPr>
      <w:r w:rsidRPr="007E079F">
        <w:rPr>
          <w:b/>
          <w:sz w:val="24"/>
          <w:szCs w:val="24"/>
          <w:lang w:eastAsia="pt-BR"/>
        </w:rPr>
        <w:t>IV. SOLUÇÃO DO CASO</w:t>
      </w:r>
    </w:p>
    <w:p w14:paraId="6111EE2F" w14:textId="74F6BF66" w:rsidR="00B46598" w:rsidRPr="007E079F" w:rsidRDefault="00B46598" w:rsidP="00B46598">
      <w:pPr>
        <w:spacing w:before="240" w:after="240" w:line="360" w:lineRule="auto"/>
        <w:jc w:val="both"/>
        <w:rPr>
          <w:b/>
          <w:sz w:val="24"/>
          <w:szCs w:val="24"/>
          <w:lang w:eastAsia="pt-BR"/>
        </w:rPr>
      </w:pPr>
      <w:r w:rsidRPr="007E079F">
        <w:rPr>
          <w:b/>
          <w:sz w:val="24"/>
          <w:szCs w:val="24"/>
          <w:lang w:eastAsia="pt-BR"/>
        </w:rPr>
        <w:t xml:space="preserve">Recurso </w:t>
      </w:r>
      <w:r w:rsidR="0026656B" w:rsidRPr="007E079F">
        <w:rPr>
          <w:b/>
          <w:sz w:val="24"/>
          <w:szCs w:val="24"/>
          <w:lang w:eastAsia="pt-BR"/>
        </w:rPr>
        <w:t>não conhecido.</w:t>
      </w:r>
    </w:p>
    <w:p w14:paraId="07EB7AFC" w14:textId="77777777" w:rsidR="00B46598" w:rsidRPr="007E079F" w:rsidRDefault="00B46598" w:rsidP="00B46598">
      <w:pPr>
        <w:spacing w:before="240" w:after="240" w:line="360" w:lineRule="auto"/>
        <w:jc w:val="both"/>
        <w:rPr>
          <w:b/>
          <w:sz w:val="24"/>
          <w:szCs w:val="24"/>
          <w:lang w:eastAsia="pt-BR"/>
        </w:rPr>
      </w:pPr>
      <w:r w:rsidRPr="007E079F">
        <w:rPr>
          <w:b/>
          <w:sz w:val="24"/>
          <w:szCs w:val="24"/>
          <w:lang w:eastAsia="pt-BR"/>
        </w:rPr>
        <w:t>V. JURISPRUDÊNCIA E LEGISLAÇÃO UTILIZADAS</w:t>
      </w:r>
    </w:p>
    <w:p w14:paraId="2D8459EB" w14:textId="77777777" w:rsidR="007E079F" w:rsidRPr="007E079F" w:rsidRDefault="00B46598" w:rsidP="00B46598">
      <w:pPr>
        <w:spacing w:before="240" w:after="240" w:line="360" w:lineRule="auto"/>
        <w:jc w:val="both"/>
        <w:rPr>
          <w:b/>
          <w:sz w:val="24"/>
          <w:szCs w:val="24"/>
          <w:lang w:eastAsia="pt-BR"/>
        </w:rPr>
      </w:pPr>
      <w:r w:rsidRPr="007E079F">
        <w:rPr>
          <w:b/>
          <w:sz w:val="24"/>
          <w:szCs w:val="24"/>
          <w:lang w:eastAsia="pt-BR"/>
        </w:rPr>
        <w:t>Jurisprudência</w:t>
      </w:r>
    </w:p>
    <w:p w14:paraId="3B5C4052" w14:textId="20EBC4E3" w:rsidR="007E079F" w:rsidRPr="007E079F" w:rsidRDefault="007E079F" w:rsidP="00B46598">
      <w:pPr>
        <w:spacing w:before="240" w:after="240" w:line="360" w:lineRule="auto"/>
        <w:jc w:val="both"/>
        <w:rPr>
          <w:rFonts w:eastAsiaTheme="minorHAnsi"/>
          <w:b/>
          <w:sz w:val="24"/>
          <w:szCs w:val="24"/>
          <w:lang w:eastAsia="en-US"/>
        </w:rPr>
      </w:pPr>
      <w:r w:rsidRPr="007E079F">
        <w:rPr>
          <w:rFonts w:eastAsiaTheme="minorHAnsi"/>
          <w:b/>
          <w:sz w:val="24"/>
          <w:szCs w:val="24"/>
          <w:lang w:eastAsia="en-US"/>
        </w:rPr>
        <w:t xml:space="preserve">STJ. Terceira Turma. Relator: Ministro Paulo de Tarso </w:t>
      </w:r>
      <w:proofErr w:type="spellStart"/>
      <w:r w:rsidRPr="007E079F">
        <w:rPr>
          <w:rFonts w:eastAsiaTheme="minorHAnsi"/>
          <w:b/>
          <w:sz w:val="24"/>
          <w:szCs w:val="24"/>
          <w:lang w:eastAsia="en-US"/>
        </w:rPr>
        <w:t>Sanseverino</w:t>
      </w:r>
      <w:proofErr w:type="spellEnd"/>
      <w:r w:rsidRPr="007E079F">
        <w:rPr>
          <w:rFonts w:eastAsiaTheme="minorHAnsi"/>
          <w:b/>
          <w:sz w:val="24"/>
          <w:szCs w:val="24"/>
          <w:lang w:eastAsia="en-US"/>
        </w:rPr>
        <w:t>. REsp 1762957/MG. Data de julgamento: 10-03-2020. Data de publicação: 18-03-2020</w:t>
      </w:r>
      <w:r w:rsidRPr="007E079F">
        <w:rPr>
          <w:rFonts w:eastAsiaTheme="minorHAnsi"/>
          <w:b/>
          <w:sz w:val="24"/>
          <w:szCs w:val="24"/>
          <w:lang w:eastAsia="en-US"/>
        </w:rPr>
        <w:t>;</w:t>
      </w:r>
    </w:p>
    <w:p w14:paraId="7E05E1F3" w14:textId="77777777" w:rsidR="007E079F" w:rsidRPr="007E079F" w:rsidRDefault="007E079F" w:rsidP="00B46598">
      <w:pPr>
        <w:spacing w:before="240" w:after="240" w:line="360" w:lineRule="auto"/>
        <w:jc w:val="both"/>
        <w:rPr>
          <w:rFonts w:eastAsiaTheme="minorHAnsi"/>
          <w:b/>
          <w:sz w:val="24"/>
          <w:szCs w:val="24"/>
          <w:lang w:eastAsia="en-US"/>
        </w:rPr>
      </w:pPr>
      <w:proofErr w:type="spellStart"/>
      <w:r w:rsidRPr="007E079F">
        <w:rPr>
          <w:rFonts w:eastAsiaTheme="minorHAnsi"/>
          <w:b/>
          <w:sz w:val="24"/>
          <w:szCs w:val="24"/>
          <w:lang w:eastAsia="en-US"/>
        </w:rPr>
        <w:t>TJPR</w:t>
      </w:r>
      <w:proofErr w:type="spellEnd"/>
      <w:r w:rsidRPr="007E079F">
        <w:rPr>
          <w:rFonts w:eastAsiaTheme="minorHAnsi"/>
          <w:b/>
          <w:sz w:val="24"/>
          <w:szCs w:val="24"/>
          <w:lang w:eastAsia="en-US"/>
        </w:rPr>
        <w:t xml:space="preserve">. 17ª Câmara Cível. Relator: Desembargador Mario Luiz </w:t>
      </w:r>
      <w:proofErr w:type="spellStart"/>
      <w:r w:rsidRPr="007E079F">
        <w:rPr>
          <w:rFonts w:eastAsiaTheme="minorHAnsi"/>
          <w:b/>
          <w:sz w:val="24"/>
          <w:szCs w:val="24"/>
          <w:lang w:eastAsia="en-US"/>
        </w:rPr>
        <w:t>Ramidoff</w:t>
      </w:r>
      <w:proofErr w:type="spellEnd"/>
      <w:r w:rsidRPr="007E079F">
        <w:rPr>
          <w:rFonts w:eastAsiaTheme="minorHAnsi"/>
          <w:b/>
          <w:sz w:val="24"/>
          <w:szCs w:val="24"/>
          <w:lang w:eastAsia="en-US"/>
        </w:rPr>
        <w:t>. 0112737-85.2024.8.16.0000. Iretama. Data de julgamento: 07-02-2025</w:t>
      </w:r>
      <w:r w:rsidRPr="007E079F">
        <w:rPr>
          <w:rFonts w:eastAsiaTheme="minorHAnsi"/>
          <w:b/>
          <w:sz w:val="24"/>
          <w:szCs w:val="24"/>
          <w:lang w:eastAsia="en-US"/>
        </w:rPr>
        <w:t>.</w:t>
      </w:r>
    </w:p>
    <w:p w14:paraId="2C2C2FAB" w14:textId="77777777" w:rsidR="007E079F" w:rsidRPr="007E079F" w:rsidRDefault="00B46598" w:rsidP="00B46598">
      <w:pPr>
        <w:spacing w:before="240" w:after="240" w:line="360" w:lineRule="auto"/>
        <w:jc w:val="both"/>
        <w:rPr>
          <w:b/>
          <w:sz w:val="24"/>
          <w:szCs w:val="24"/>
          <w:lang w:eastAsia="pt-BR"/>
        </w:rPr>
      </w:pPr>
      <w:r w:rsidRPr="007E079F">
        <w:rPr>
          <w:b/>
          <w:sz w:val="24"/>
          <w:szCs w:val="24"/>
          <w:lang w:eastAsia="pt-BR"/>
        </w:rPr>
        <w:t>Legislação</w:t>
      </w:r>
    </w:p>
    <w:p w14:paraId="140CB9CF" w14:textId="43F13AFC" w:rsidR="00B46598" w:rsidRPr="007E079F" w:rsidRDefault="007E079F" w:rsidP="00B46598">
      <w:pPr>
        <w:spacing w:before="240" w:after="240" w:line="360" w:lineRule="auto"/>
        <w:jc w:val="both"/>
        <w:rPr>
          <w:b/>
          <w:sz w:val="24"/>
          <w:szCs w:val="24"/>
          <w:lang w:eastAsia="pt-BR"/>
        </w:rPr>
      </w:pPr>
      <w:r w:rsidRPr="007E079F">
        <w:rPr>
          <w:b/>
          <w:sz w:val="24"/>
          <w:szCs w:val="24"/>
          <w:lang w:eastAsia="pt-BR"/>
        </w:rPr>
        <w:t>Código de Processo Civil: art. 932, III; art. 1.015.</w:t>
      </w:r>
    </w:p>
    <w:p w14:paraId="54F3A760" w14:textId="2268E937" w:rsidR="007E079F" w:rsidRPr="007E079F" w:rsidRDefault="007E079F" w:rsidP="007E079F">
      <w:pPr>
        <w:spacing w:before="240" w:after="240" w:line="360" w:lineRule="auto"/>
        <w:jc w:val="both"/>
        <w:rPr>
          <w:rFonts w:eastAsiaTheme="minorHAnsi"/>
          <w:b/>
          <w:sz w:val="24"/>
          <w:szCs w:val="24"/>
          <w:lang w:eastAsia="en-US"/>
        </w:rPr>
      </w:pPr>
      <w:r w:rsidRPr="007E079F">
        <w:rPr>
          <w:b/>
          <w:sz w:val="24"/>
          <w:szCs w:val="24"/>
          <w:lang w:eastAsia="pt-BR"/>
        </w:rPr>
        <w:t xml:space="preserve">Regimento Interno do Tribunal de Justiça do Estado do Paraná: art. </w:t>
      </w:r>
      <w:r w:rsidRPr="007E079F">
        <w:rPr>
          <w:rFonts w:eastAsiaTheme="minorHAnsi"/>
          <w:b/>
          <w:sz w:val="24"/>
          <w:szCs w:val="24"/>
          <w:lang w:eastAsia="en-US"/>
        </w:rPr>
        <w:t>182, XIX</w:t>
      </w:r>
      <w:r w:rsidRPr="007E079F">
        <w:rPr>
          <w:rFonts w:eastAsiaTheme="minorHAnsi"/>
          <w:b/>
          <w:sz w:val="24"/>
          <w:szCs w:val="24"/>
          <w:lang w:eastAsia="en-US"/>
        </w:rPr>
        <w:t>.</w:t>
      </w:r>
    </w:p>
    <w:p w14:paraId="2851A65A" w14:textId="77777777" w:rsidR="00E06500" w:rsidRDefault="00E06500" w:rsidP="007C1295">
      <w:pPr>
        <w:suppressAutoHyphens w:val="0"/>
        <w:overflowPunct/>
        <w:autoSpaceDN w:val="0"/>
        <w:adjustRightInd w:val="0"/>
        <w:spacing w:after="240" w:line="360" w:lineRule="auto"/>
        <w:ind w:firstLine="709"/>
        <w:jc w:val="both"/>
        <w:textAlignment w:val="auto"/>
        <w:rPr>
          <w:rFonts w:eastAsiaTheme="minorHAnsi"/>
          <w:b/>
          <w:bCs/>
          <w:sz w:val="24"/>
          <w:szCs w:val="24"/>
          <w:lang w:eastAsia="en-US"/>
        </w:rPr>
      </w:pPr>
    </w:p>
    <w:p w14:paraId="64375E1B" w14:textId="363848E7" w:rsidR="007C1295" w:rsidRDefault="007C1295" w:rsidP="007C1295">
      <w:pPr>
        <w:suppressAutoHyphens w:val="0"/>
        <w:overflowPunct/>
        <w:autoSpaceDN w:val="0"/>
        <w:adjustRightInd w:val="0"/>
        <w:spacing w:after="240" w:line="360" w:lineRule="auto"/>
        <w:ind w:firstLine="709"/>
        <w:jc w:val="both"/>
        <w:textAlignment w:val="auto"/>
        <w:rPr>
          <w:rFonts w:eastAsiaTheme="minorHAnsi"/>
          <w:b/>
          <w:bCs/>
          <w:sz w:val="24"/>
          <w:szCs w:val="24"/>
          <w:lang w:eastAsia="en-US"/>
        </w:rPr>
      </w:pPr>
      <w:r>
        <w:rPr>
          <w:rFonts w:eastAsiaTheme="minorHAnsi"/>
          <w:b/>
          <w:bCs/>
          <w:sz w:val="24"/>
          <w:szCs w:val="24"/>
          <w:lang w:eastAsia="en-US"/>
        </w:rPr>
        <w:t>I – RELATÓRIO</w:t>
      </w:r>
    </w:p>
    <w:p w14:paraId="42B5200D" w14:textId="5BC88236" w:rsidR="00E06500" w:rsidRDefault="004864FF"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4864FF">
        <w:rPr>
          <w:rFonts w:eastAsiaTheme="minorHAnsi"/>
          <w:sz w:val="24"/>
          <w:szCs w:val="24"/>
          <w:lang w:eastAsia="en-US"/>
        </w:rPr>
        <w:t>Cuida-se de agravo de instrumento interposto por</w:t>
      </w:r>
      <w:r w:rsidR="00E06500">
        <w:rPr>
          <w:rFonts w:eastAsiaTheme="minorHAnsi"/>
          <w:sz w:val="24"/>
          <w:szCs w:val="24"/>
          <w:lang w:eastAsia="en-US"/>
        </w:rPr>
        <w:t xml:space="preserve"> Cleber Martins de Oliveira em face de Itaú Unibanco S. A., tendo como objeto decisão proferida pelo juízo da 1ª Vara Cível de Fazenda Rio Grande, que aplicou multa de 2% (dois por cento) sobre o valor da causa por ausência injustificada na audiência de conciliação (evento 96.1 – autos de origem).</w:t>
      </w:r>
    </w:p>
    <w:p w14:paraId="257EA176" w14:textId="18CF8BCA" w:rsidR="0080753B" w:rsidRDefault="00B46598" w:rsidP="007C1295">
      <w:pPr>
        <w:spacing w:after="240" w:line="360" w:lineRule="auto"/>
        <w:ind w:firstLine="709"/>
        <w:jc w:val="both"/>
        <w:rPr>
          <w:rFonts w:eastAsiaTheme="minorHAnsi"/>
          <w:sz w:val="24"/>
          <w:szCs w:val="24"/>
          <w:lang w:eastAsia="en-US"/>
        </w:rPr>
      </w:pPr>
      <w:r>
        <w:rPr>
          <w:rFonts w:eastAsiaTheme="minorHAnsi"/>
          <w:sz w:val="24"/>
          <w:szCs w:val="24"/>
          <w:lang w:eastAsia="en-US"/>
        </w:rPr>
        <w:t>Postula a parte agravante, em síntese, a revogação da decisão impositiva de sanção processual (evento 1.1).</w:t>
      </w:r>
    </w:p>
    <w:p w14:paraId="0604E318" w14:textId="77777777" w:rsidR="004864FF" w:rsidRDefault="0080753B" w:rsidP="007C1295">
      <w:pPr>
        <w:spacing w:after="240" w:line="360" w:lineRule="auto"/>
        <w:ind w:firstLine="709"/>
        <w:jc w:val="both"/>
        <w:rPr>
          <w:rFonts w:eastAsiaTheme="minorHAnsi"/>
          <w:sz w:val="24"/>
          <w:szCs w:val="24"/>
          <w:lang w:eastAsia="en-US"/>
        </w:rPr>
      </w:pPr>
      <w:r>
        <w:rPr>
          <w:rFonts w:eastAsiaTheme="minorHAnsi"/>
          <w:sz w:val="24"/>
          <w:szCs w:val="24"/>
          <w:lang w:eastAsia="en-US"/>
        </w:rPr>
        <w:t>É o necessário relato.</w:t>
      </w:r>
    </w:p>
    <w:p w14:paraId="0488BE2E" w14:textId="77777777" w:rsidR="004864FF" w:rsidRDefault="004864FF"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0CF48F81" w14:textId="77777777" w:rsidR="007C1295" w:rsidRDefault="007C1295"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r w:rsidRPr="007C1295">
        <w:rPr>
          <w:rFonts w:eastAsiaTheme="minorHAnsi"/>
          <w:b/>
          <w:sz w:val="24"/>
          <w:szCs w:val="24"/>
          <w:lang w:eastAsia="en-US"/>
        </w:rPr>
        <w:t>II – FUNDAMENTAÇÃO</w:t>
      </w:r>
    </w:p>
    <w:p w14:paraId="449F5FA8" w14:textId="3F7BC4FE" w:rsidR="00B46598" w:rsidRDefault="00E06500" w:rsidP="007C1295">
      <w:pPr>
        <w:suppressAutoHyphens w:val="0"/>
        <w:overflowPunct/>
        <w:autoSpaceDN w:val="0"/>
        <w:adjustRightInd w:val="0"/>
        <w:spacing w:after="240" w:line="360" w:lineRule="auto"/>
        <w:ind w:firstLine="709"/>
        <w:jc w:val="both"/>
        <w:textAlignment w:val="auto"/>
        <w:rPr>
          <w:rFonts w:eastAsiaTheme="minorHAnsi"/>
          <w:bCs/>
          <w:sz w:val="24"/>
          <w:szCs w:val="24"/>
          <w:lang w:eastAsia="en-US"/>
        </w:rPr>
      </w:pPr>
      <w:r>
        <w:rPr>
          <w:rFonts w:eastAsiaTheme="minorHAnsi"/>
          <w:bCs/>
          <w:sz w:val="24"/>
          <w:szCs w:val="24"/>
          <w:lang w:eastAsia="en-US"/>
        </w:rPr>
        <w:t>Cinge-se a controvérsia recursal à pretensão de revogação de decisão cominatória de multa, por ato atentatório à dignidade da justiça, aplicada em razão de ausência injustificada em audiência de conciliação.</w:t>
      </w:r>
    </w:p>
    <w:p w14:paraId="7EBA1560" w14:textId="2682E777" w:rsidR="00E06500" w:rsidRDefault="00E06500" w:rsidP="007C1295">
      <w:pPr>
        <w:suppressAutoHyphens w:val="0"/>
        <w:overflowPunct/>
        <w:autoSpaceDN w:val="0"/>
        <w:adjustRightInd w:val="0"/>
        <w:spacing w:after="240" w:line="360" w:lineRule="auto"/>
        <w:ind w:firstLine="709"/>
        <w:jc w:val="both"/>
        <w:textAlignment w:val="auto"/>
        <w:rPr>
          <w:rFonts w:eastAsiaTheme="minorHAnsi"/>
          <w:bCs/>
          <w:sz w:val="24"/>
          <w:szCs w:val="24"/>
          <w:lang w:eastAsia="en-US"/>
        </w:rPr>
      </w:pPr>
      <w:r>
        <w:rPr>
          <w:rFonts w:eastAsiaTheme="minorHAnsi"/>
          <w:bCs/>
          <w:sz w:val="24"/>
          <w:szCs w:val="24"/>
          <w:lang w:eastAsia="en-US"/>
        </w:rPr>
        <w:t>Entretanto, o pronunciamento decisório em questão não possui previsão no artigo 1.015 do Código de Processo Civil, que estabelece o rol de cabimento do agravo de instrumento.</w:t>
      </w:r>
    </w:p>
    <w:p w14:paraId="30F3A258" w14:textId="3ECE5B22" w:rsidR="00E06500" w:rsidRDefault="00E06500" w:rsidP="007C1295">
      <w:pPr>
        <w:suppressAutoHyphens w:val="0"/>
        <w:overflowPunct/>
        <w:autoSpaceDN w:val="0"/>
        <w:adjustRightInd w:val="0"/>
        <w:spacing w:after="240" w:line="360" w:lineRule="auto"/>
        <w:ind w:firstLine="709"/>
        <w:jc w:val="both"/>
        <w:textAlignment w:val="auto"/>
        <w:rPr>
          <w:rFonts w:eastAsiaTheme="minorHAnsi"/>
          <w:bCs/>
          <w:sz w:val="24"/>
          <w:szCs w:val="24"/>
          <w:lang w:eastAsia="en-US"/>
        </w:rPr>
      </w:pPr>
      <w:r>
        <w:rPr>
          <w:rFonts w:eastAsiaTheme="minorHAnsi"/>
          <w:bCs/>
          <w:sz w:val="24"/>
          <w:szCs w:val="24"/>
          <w:lang w:eastAsia="en-US"/>
        </w:rPr>
        <w:t>A respeito do tema:</w:t>
      </w:r>
    </w:p>
    <w:p w14:paraId="4FA612E5" w14:textId="77777777" w:rsidR="00E06500" w:rsidRPr="00B46598" w:rsidRDefault="00E06500" w:rsidP="007C1295">
      <w:pPr>
        <w:suppressAutoHyphens w:val="0"/>
        <w:overflowPunct/>
        <w:autoSpaceDN w:val="0"/>
        <w:adjustRightInd w:val="0"/>
        <w:spacing w:after="240" w:line="360" w:lineRule="auto"/>
        <w:ind w:firstLine="709"/>
        <w:jc w:val="both"/>
        <w:textAlignment w:val="auto"/>
        <w:rPr>
          <w:rFonts w:eastAsiaTheme="minorHAnsi"/>
          <w:bCs/>
          <w:sz w:val="24"/>
          <w:szCs w:val="24"/>
          <w:lang w:eastAsia="en-US"/>
        </w:rPr>
      </w:pPr>
    </w:p>
    <w:p w14:paraId="3F27B9A8" w14:textId="77777777" w:rsidR="00B46598" w:rsidRDefault="00B46598" w:rsidP="00B46598">
      <w:pPr>
        <w:suppressAutoHyphens w:val="0"/>
        <w:overflowPunct/>
        <w:autoSpaceDN w:val="0"/>
        <w:adjustRightInd w:val="0"/>
        <w:spacing w:after="240" w:line="360" w:lineRule="auto"/>
        <w:ind w:left="2268"/>
        <w:jc w:val="both"/>
        <w:textAlignment w:val="auto"/>
        <w:rPr>
          <w:rFonts w:eastAsiaTheme="minorHAnsi"/>
          <w:lang w:eastAsia="en-US"/>
        </w:rPr>
      </w:pPr>
      <w:r w:rsidRPr="00B46598">
        <w:rPr>
          <w:rFonts w:eastAsiaTheme="minorHAnsi"/>
          <w:lang w:eastAsia="en-US"/>
        </w:rPr>
        <w:t xml:space="preserve">RECURSO ESPECIAL. PROCESSUAL CIVIL. AGRAVO DE INSTRUMENTO. HIPÓTESES DE CABIMENTO DO RECURSO (ART. 1.015, INCISO II, DO CPC). AUSÊNCIA INJUSTIFICADA A AUDIÊNCIA DE CONCILIAÇÃO. MULTA POR ATO ATENTATÓRIO À DIGNIDADE DA JUSTIÇA. 1. Controvérsia em torno da recorribilidade, mediante agravo de instrumento, contra a decisão cominatória de multa à parte pela ausência injustificada à audiência de conciliação. 2. O legislador de 2015, ao reformar o regime processual e recursal, notadamente do agravo de instrumento, pretendeu incrementar a celeridade do processo, que, na vigência do CPC de 1973, era constantemente obstaculizado pela interposição de um número infindável de agravos de instrumento, </w:t>
      </w:r>
      <w:proofErr w:type="spellStart"/>
      <w:r w:rsidRPr="00B46598">
        <w:rPr>
          <w:rFonts w:eastAsiaTheme="minorHAnsi"/>
          <w:lang w:eastAsia="en-US"/>
        </w:rPr>
        <w:t>dilargando</w:t>
      </w:r>
      <w:proofErr w:type="spellEnd"/>
      <w:r w:rsidRPr="00B46598">
        <w:rPr>
          <w:rFonts w:eastAsiaTheme="minorHAnsi"/>
          <w:lang w:eastAsia="en-US"/>
        </w:rPr>
        <w:t xml:space="preserve"> o tempo de andamento dos processos e sobrecarregando os Tribunais, Federais e Estaduais. 3. A decisão cominatória da multa do art. 334, §8º, do CPC, à parte que deixa de comparecer à audiência de conciliação, sem apresentar justificativa adequada, não é agravável, não se inserindo na hipótese prevista no art. 1.015, inciso II, do CPC, podendo ser, no futuro, objeto de recurso de apelação, na forma do art. 1.009, §1º, do CPC. 4. RECURSO ESPECIAL DESPROVIDO. (STJ. Terceira Turma. Relator: Ministro Paulo de Tarso </w:t>
      </w:r>
      <w:proofErr w:type="spellStart"/>
      <w:r w:rsidRPr="00B46598">
        <w:rPr>
          <w:rFonts w:eastAsiaTheme="minorHAnsi"/>
          <w:lang w:eastAsia="en-US"/>
        </w:rPr>
        <w:t>Sanseverino</w:t>
      </w:r>
      <w:proofErr w:type="spellEnd"/>
      <w:r w:rsidRPr="00B46598">
        <w:rPr>
          <w:rFonts w:eastAsiaTheme="minorHAnsi"/>
          <w:lang w:eastAsia="en-US"/>
        </w:rPr>
        <w:t>. REsp 1762957/MG. Data de julgamento: 10-03-2020. Data de publicação: 18-03-2020).</w:t>
      </w:r>
    </w:p>
    <w:p w14:paraId="0FE971B1" w14:textId="77777777" w:rsidR="00B46598" w:rsidRDefault="00B46598" w:rsidP="00B46598">
      <w:pPr>
        <w:suppressAutoHyphens w:val="0"/>
        <w:overflowPunct/>
        <w:autoSpaceDN w:val="0"/>
        <w:adjustRightInd w:val="0"/>
        <w:spacing w:after="240" w:line="360" w:lineRule="auto"/>
        <w:ind w:left="2268"/>
        <w:jc w:val="both"/>
        <w:textAlignment w:val="auto"/>
        <w:rPr>
          <w:rFonts w:eastAsiaTheme="minorHAnsi"/>
          <w:lang w:eastAsia="en-US"/>
        </w:rPr>
      </w:pPr>
    </w:p>
    <w:p w14:paraId="7A862B73" w14:textId="2A249A4F" w:rsidR="00B46598" w:rsidRDefault="00B46598" w:rsidP="00B46598">
      <w:pPr>
        <w:suppressAutoHyphens w:val="0"/>
        <w:overflowPunct/>
        <w:autoSpaceDN w:val="0"/>
        <w:adjustRightInd w:val="0"/>
        <w:spacing w:after="240" w:line="360" w:lineRule="auto"/>
        <w:ind w:left="2268"/>
        <w:jc w:val="both"/>
        <w:textAlignment w:val="auto"/>
        <w:rPr>
          <w:rFonts w:eastAsiaTheme="minorHAnsi"/>
          <w:lang w:eastAsia="en-US"/>
        </w:rPr>
      </w:pPr>
      <w:r w:rsidRPr="00B46598">
        <w:rPr>
          <w:rFonts w:eastAsiaTheme="minorHAnsi"/>
          <w:lang w:eastAsia="en-US"/>
        </w:rPr>
        <w:t>DIREITO CIVIL. DIREITO PROCESSUAL CIVIL. AGRAVO DE</w:t>
      </w:r>
      <w:r>
        <w:rPr>
          <w:rFonts w:eastAsiaTheme="minorHAnsi"/>
          <w:lang w:eastAsia="en-US"/>
        </w:rPr>
        <w:t xml:space="preserve"> </w:t>
      </w:r>
      <w:r w:rsidRPr="00B46598">
        <w:rPr>
          <w:rFonts w:eastAsiaTheme="minorHAnsi"/>
          <w:lang w:eastAsia="en-US"/>
        </w:rPr>
        <w:t>INSTRUMENTO. AÇÃO DECLARATÓRIA DE RESCISÃO</w:t>
      </w:r>
      <w:r>
        <w:rPr>
          <w:rFonts w:eastAsiaTheme="minorHAnsi"/>
          <w:lang w:eastAsia="en-US"/>
        </w:rPr>
        <w:t xml:space="preserve"> </w:t>
      </w:r>
      <w:r w:rsidRPr="00B46598">
        <w:rPr>
          <w:rFonts w:eastAsiaTheme="minorHAnsi"/>
          <w:lang w:eastAsia="en-US"/>
        </w:rPr>
        <w:t>CONTRATUAL CUMULADA COM INDENIZAÇÃO POR PERDAS E</w:t>
      </w:r>
      <w:r>
        <w:rPr>
          <w:rFonts w:eastAsiaTheme="minorHAnsi"/>
          <w:lang w:eastAsia="en-US"/>
        </w:rPr>
        <w:t xml:space="preserve"> </w:t>
      </w:r>
      <w:r w:rsidRPr="00B46598">
        <w:rPr>
          <w:rFonts w:eastAsiaTheme="minorHAnsi"/>
          <w:lang w:eastAsia="en-US"/>
        </w:rPr>
        <w:t>DANOS. APLICAÇÃO DE MULTA POR ATO ATENTATÓRIO À</w:t>
      </w:r>
      <w:r>
        <w:rPr>
          <w:rFonts w:eastAsiaTheme="minorHAnsi"/>
          <w:lang w:eastAsia="en-US"/>
        </w:rPr>
        <w:t xml:space="preserve"> </w:t>
      </w:r>
      <w:r w:rsidRPr="00B46598">
        <w:rPr>
          <w:rFonts w:eastAsiaTheme="minorHAnsi"/>
          <w:lang w:eastAsia="en-US"/>
        </w:rPr>
        <w:t>DIGNIDADE DA JUSTIÇA. AUSÊNCIA DE COMPARECIMENTO À</w:t>
      </w:r>
      <w:r>
        <w:rPr>
          <w:rFonts w:eastAsiaTheme="minorHAnsi"/>
          <w:lang w:eastAsia="en-US"/>
        </w:rPr>
        <w:t xml:space="preserve"> </w:t>
      </w:r>
      <w:r w:rsidRPr="00B46598">
        <w:rPr>
          <w:rFonts w:eastAsiaTheme="minorHAnsi"/>
          <w:lang w:eastAsia="en-US"/>
        </w:rPr>
        <w:t>AUDIÊNCIA DE CONCILIAÇÃO. § 8º DO ART. 334 DA LEI N. 13.105</w:t>
      </w:r>
      <w:r>
        <w:rPr>
          <w:rFonts w:eastAsiaTheme="minorHAnsi"/>
          <w:lang w:eastAsia="en-US"/>
        </w:rPr>
        <w:t xml:space="preserve"> </w:t>
      </w:r>
      <w:r w:rsidRPr="00B46598">
        <w:rPr>
          <w:rFonts w:eastAsiaTheme="minorHAnsi"/>
          <w:lang w:eastAsia="en-US"/>
        </w:rPr>
        <w:t>/2015 (CÓDIGO DE PROCESSO CIVIL). NÃO CABIMENTO DO</w:t>
      </w:r>
      <w:r>
        <w:rPr>
          <w:rFonts w:eastAsiaTheme="minorHAnsi"/>
          <w:lang w:eastAsia="en-US"/>
        </w:rPr>
        <w:t xml:space="preserve"> </w:t>
      </w:r>
      <w:r w:rsidRPr="00B46598">
        <w:rPr>
          <w:rFonts w:eastAsiaTheme="minorHAnsi"/>
          <w:lang w:eastAsia="en-US"/>
        </w:rPr>
        <w:t>RECURSO. TEMA N. 988. MITIGAÇÃO DA TAXATIVIDADE. ART.</w:t>
      </w:r>
      <w:r>
        <w:rPr>
          <w:rFonts w:eastAsiaTheme="minorHAnsi"/>
          <w:lang w:eastAsia="en-US"/>
        </w:rPr>
        <w:t xml:space="preserve"> </w:t>
      </w:r>
      <w:r w:rsidRPr="00B46598">
        <w:rPr>
          <w:rFonts w:eastAsiaTheme="minorHAnsi"/>
          <w:lang w:eastAsia="en-US"/>
        </w:rPr>
        <w:t>1.015 DA LEI N. 13.105/2015 (CÓDIGO DE PROCESSO CIVIL).</w:t>
      </w:r>
      <w:r>
        <w:rPr>
          <w:rFonts w:eastAsiaTheme="minorHAnsi"/>
          <w:lang w:eastAsia="en-US"/>
        </w:rPr>
        <w:t xml:space="preserve"> </w:t>
      </w:r>
      <w:r w:rsidRPr="00B46598">
        <w:rPr>
          <w:rFonts w:eastAsiaTheme="minorHAnsi"/>
          <w:lang w:eastAsia="en-US"/>
        </w:rPr>
        <w:t>CARÁTER EXCEPCIONAL DE CABIMENTO DO RECURSO DE</w:t>
      </w:r>
      <w:r>
        <w:rPr>
          <w:rFonts w:eastAsiaTheme="minorHAnsi"/>
          <w:lang w:eastAsia="en-US"/>
        </w:rPr>
        <w:t xml:space="preserve"> </w:t>
      </w:r>
      <w:r w:rsidRPr="00B46598">
        <w:rPr>
          <w:rFonts w:eastAsiaTheme="minorHAnsi"/>
          <w:lang w:eastAsia="en-US"/>
        </w:rPr>
        <w:t>AGRAVO DE INSTRUMENTO. PRONUNCIAMENTOS JUDICIAIS QUE</w:t>
      </w:r>
      <w:r>
        <w:rPr>
          <w:rFonts w:eastAsiaTheme="minorHAnsi"/>
          <w:lang w:eastAsia="en-US"/>
        </w:rPr>
        <w:t xml:space="preserve"> </w:t>
      </w:r>
      <w:r w:rsidRPr="00B46598">
        <w:rPr>
          <w:rFonts w:eastAsiaTheme="minorHAnsi"/>
          <w:lang w:eastAsia="en-US"/>
        </w:rPr>
        <w:t>PODEM CAUSAR SÉRIOS PREJUÍZOS. REEXAME IMEDIATO.</w:t>
      </w:r>
      <w:r>
        <w:rPr>
          <w:rFonts w:eastAsiaTheme="minorHAnsi"/>
          <w:lang w:eastAsia="en-US"/>
        </w:rPr>
        <w:t xml:space="preserve"> </w:t>
      </w:r>
      <w:r w:rsidRPr="00B46598">
        <w:rPr>
          <w:rFonts w:eastAsiaTheme="minorHAnsi"/>
          <w:lang w:eastAsia="en-US"/>
        </w:rPr>
        <w:t>RECORRIBILIDADE IMEDIATA DE DECISÕES INTERLOCUTÓRIAS.</w:t>
      </w:r>
      <w:r>
        <w:rPr>
          <w:rFonts w:eastAsiaTheme="minorHAnsi"/>
          <w:lang w:eastAsia="en-US"/>
        </w:rPr>
        <w:t xml:space="preserve"> </w:t>
      </w:r>
      <w:r w:rsidRPr="00B46598">
        <w:rPr>
          <w:rFonts w:eastAsiaTheme="minorHAnsi"/>
          <w:lang w:eastAsia="en-US"/>
        </w:rPr>
        <w:t>URGÊNCIA. (IN)UTILIDADE NORMATIVA DA ANÁLISE FUTURA DA</w:t>
      </w:r>
      <w:r>
        <w:rPr>
          <w:rFonts w:eastAsiaTheme="minorHAnsi"/>
          <w:lang w:eastAsia="en-US"/>
        </w:rPr>
        <w:t xml:space="preserve"> </w:t>
      </w:r>
      <w:r w:rsidRPr="00B46598">
        <w:rPr>
          <w:rFonts w:eastAsiaTheme="minorHAnsi"/>
          <w:lang w:eastAsia="en-US"/>
        </w:rPr>
        <w:t>VEXATA QUAESTIO. INADMISSIBILIDADE RECURSAL.</w:t>
      </w:r>
      <w:r>
        <w:rPr>
          <w:rFonts w:eastAsiaTheme="minorHAnsi"/>
          <w:lang w:eastAsia="en-US"/>
        </w:rPr>
        <w:t xml:space="preserve"> </w:t>
      </w:r>
      <w:r w:rsidRPr="00B46598">
        <w:rPr>
          <w:rFonts w:eastAsiaTheme="minorHAnsi"/>
          <w:lang w:eastAsia="en-US"/>
        </w:rPr>
        <w:t>INTELIGÊNCIA DO INC. III DO ART. 932 DA LEI N. 13.105/2015</w:t>
      </w:r>
      <w:r>
        <w:rPr>
          <w:rFonts w:eastAsiaTheme="minorHAnsi"/>
          <w:lang w:eastAsia="en-US"/>
        </w:rPr>
        <w:t xml:space="preserve"> </w:t>
      </w:r>
      <w:r w:rsidRPr="00B46598">
        <w:rPr>
          <w:rFonts w:eastAsiaTheme="minorHAnsi"/>
          <w:lang w:eastAsia="en-US"/>
        </w:rPr>
        <w:t>(CÓDIGO DE PROCESSO CIVIL).</w:t>
      </w:r>
      <w:r>
        <w:rPr>
          <w:rFonts w:eastAsiaTheme="minorHAnsi"/>
          <w:lang w:eastAsia="en-US"/>
        </w:rPr>
        <w:t xml:space="preserve"> </w:t>
      </w:r>
      <w:r w:rsidRPr="00B46598">
        <w:rPr>
          <w:rFonts w:eastAsiaTheme="minorHAnsi"/>
          <w:lang w:eastAsia="en-US"/>
        </w:rPr>
        <w:t>1. O egrégio Superior Tribunal de Justiça, no Tema n. 988, firmou</w:t>
      </w:r>
      <w:r>
        <w:rPr>
          <w:rFonts w:eastAsiaTheme="minorHAnsi"/>
          <w:lang w:eastAsia="en-US"/>
        </w:rPr>
        <w:t xml:space="preserve"> </w:t>
      </w:r>
      <w:r w:rsidRPr="00B46598">
        <w:rPr>
          <w:rFonts w:eastAsiaTheme="minorHAnsi"/>
          <w:lang w:eastAsia="en-US"/>
        </w:rPr>
        <w:t>a tese de que o “rol do art. 1.015 do CPC é de taxatividade</w:t>
      </w:r>
      <w:r>
        <w:rPr>
          <w:rFonts w:eastAsiaTheme="minorHAnsi"/>
          <w:lang w:eastAsia="en-US"/>
        </w:rPr>
        <w:t xml:space="preserve"> </w:t>
      </w:r>
      <w:r w:rsidRPr="00B46598">
        <w:rPr>
          <w:rFonts w:eastAsiaTheme="minorHAnsi"/>
          <w:lang w:eastAsia="en-US"/>
        </w:rPr>
        <w:t>mitigada, por isso admite a interposição de agravo de</w:t>
      </w:r>
      <w:r>
        <w:rPr>
          <w:rFonts w:eastAsiaTheme="minorHAnsi"/>
          <w:lang w:eastAsia="en-US"/>
        </w:rPr>
        <w:t xml:space="preserve"> </w:t>
      </w:r>
      <w:r w:rsidRPr="00B46598">
        <w:rPr>
          <w:rFonts w:eastAsiaTheme="minorHAnsi"/>
          <w:lang w:eastAsia="en-US"/>
        </w:rPr>
        <w:t>instrumento quando verificada a urgência decorrente da</w:t>
      </w:r>
      <w:r>
        <w:rPr>
          <w:rFonts w:eastAsiaTheme="minorHAnsi"/>
          <w:lang w:eastAsia="en-US"/>
        </w:rPr>
        <w:t xml:space="preserve"> </w:t>
      </w:r>
      <w:r w:rsidRPr="00B46598">
        <w:rPr>
          <w:rFonts w:eastAsiaTheme="minorHAnsi"/>
          <w:lang w:eastAsia="en-US"/>
        </w:rPr>
        <w:t>inutilidade do julgamento da questão no recurso de apelação”.</w:t>
      </w:r>
      <w:r>
        <w:rPr>
          <w:rFonts w:eastAsiaTheme="minorHAnsi"/>
          <w:lang w:eastAsia="en-US"/>
        </w:rPr>
        <w:t xml:space="preserve"> </w:t>
      </w:r>
      <w:r w:rsidRPr="00B46598">
        <w:rPr>
          <w:rFonts w:eastAsiaTheme="minorHAnsi"/>
          <w:lang w:eastAsia="en-US"/>
        </w:rPr>
        <w:t>2. “A decisão cominatória da multa do art. 334, §8º, do CPC, à</w:t>
      </w:r>
      <w:r>
        <w:rPr>
          <w:rFonts w:eastAsiaTheme="minorHAnsi"/>
          <w:lang w:eastAsia="en-US"/>
        </w:rPr>
        <w:t xml:space="preserve"> </w:t>
      </w:r>
      <w:r w:rsidRPr="00B46598">
        <w:rPr>
          <w:rFonts w:eastAsiaTheme="minorHAnsi"/>
          <w:lang w:eastAsia="en-US"/>
        </w:rPr>
        <w:t>parte que deixa de comparecer à audiência de conciliação, sem</w:t>
      </w:r>
      <w:r>
        <w:rPr>
          <w:rFonts w:eastAsiaTheme="minorHAnsi"/>
          <w:lang w:eastAsia="en-US"/>
        </w:rPr>
        <w:t xml:space="preserve"> </w:t>
      </w:r>
      <w:r w:rsidRPr="00B46598">
        <w:rPr>
          <w:rFonts w:eastAsiaTheme="minorHAnsi"/>
          <w:lang w:eastAsia="en-US"/>
        </w:rPr>
        <w:t>apresentar justificativa adequada, não é agravável, não se</w:t>
      </w:r>
      <w:r>
        <w:rPr>
          <w:rFonts w:eastAsiaTheme="minorHAnsi"/>
          <w:lang w:eastAsia="en-US"/>
        </w:rPr>
        <w:t xml:space="preserve"> </w:t>
      </w:r>
      <w:r w:rsidRPr="00B46598">
        <w:rPr>
          <w:rFonts w:eastAsiaTheme="minorHAnsi"/>
          <w:lang w:eastAsia="en-US"/>
        </w:rPr>
        <w:t>inserindo na hipótese prevista no art. 1.015, inciso II, do CPC,</w:t>
      </w:r>
      <w:r>
        <w:rPr>
          <w:rFonts w:eastAsiaTheme="minorHAnsi"/>
          <w:lang w:eastAsia="en-US"/>
        </w:rPr>
        <w:t xml:space="preserve"> </w:t>
      </w:r>
      <w:r w:rsidRPr="00B46598">
        <w:rPr>
          <w:rFonts w:eastAsiaTheme="minorHAnsi"/>
          <w:lang w:eastAsia="en-US"/>
        </w:rPr>
        <w:t>podendo ser, no futuro, objeto de recurso de apelação, na forma</w:t>
      </w:r>
      <w:r>
        <w:rPr>
          <w:rFonts w:eastAsiaTheme="minorHAnsi"/>
          <w:lang w:eastAsia="en-US"/>
        </w:rPr>
        <w:t xml:space="preserve"> </w:t>
      </w:r>
      <w:r w:rsidRPr="00B46598">
        <w:rPr>
          <w:rFonts w:eastAsiaTheme="minorHAnsi"/>
          <w:lang w:eastAsia="en-US"/>
        </w:rPr>
        <w:t xml:space="preserve">do art. 1.009, §1º, do CPC” (STJ – 3ª Turma – </w:t>
      </w:r>
      <w:proofErr w:type="spellStart"/>
      <w:r w:rsidRPr="00B46598">
        <w:rPr>
          <w:rFonts w:eastAsiaTheme="minorHAnsi"/>
          <w:lang w:eastAsia="en-US"/>
        </w:rPr>
        <w:t>REsp.</w:t>
      </w:r>
      <w:proofErr w:type="spellEnd"/>
      <w:r w:rsidRPr="00B46598">
        <w:rPr>
          <w:rFonts w:eastAsiaTheme="minorHAnsi"/>
          <w:lang w:eastAsia="en-US"/>
        </w:rPr>
        <w:t xml:space="preserve"> n. 1.762.957</w:t>
      </w:r>
      <w:r>
        <w:rPr>
          <w:rFonts w:eastAsiaTheme="minorHAnsi"/>
          <w:lang w:eastAsia="en-US"/>
        </w:rPr>
        <w:t xml:space="preserve"> </w:t>
      </w:r>
      <w:r w:rsidRPr="00B46598">
        <w:rPr>
          <w:rFonts w:eastAsiaTheme="minorHAnsi"/>
          <w:lang w:eastAsia="en-US"/>
        </w:rPr>
        <w:t xml:space="preserve">/MG – Rel.: Min. Paulo de Tarso </w:t>
      </w:r>
      <w:proofErr w:type="spellStart"/>
      <w:r w:rsidRPr="00B46598">
        <w:rPr>
          <w:rFonts w:eastAsiaTheme="minorHAnsi"/>
          <w:lang w:eastAsia="en-US"/>
        </w:rPr>
        <w:t>Sanseverino</w:t>
      </w:r>
      <w:proofErr w:type="spellEnd"/>
      <w:r w:rsidRPr="00B46598">
        <w:rPr>
          <w:rFonts w:eastAsiaTheme="minorHAnsi"/>
          <w:lang w:eastAsia="en-US"/>
        </w:rPr>
        <w:t xml:space="preserve"> – </w:t>
      </w:r>
      <w:proofErr w:type="spellStart"/>
      <w:r w:rsidRPr="00B46598">
        <w:rPr>
          <w:rFonts w:eastAsiaTheme="minorHAnsi"/>
          <w:lang w:eastAsia="en-US"/>
        </w:rPr>
        <w:t>Unân</w:t>
      </w:r>
      <w:proofErr w:type="spellEnd"/>
      <w:r w:rsidRPr="00B46598">
        <w:rPr>
          <w:rFonts w:eastAsiaTheme="minorHAnsi"/>
          <w:lang w:eastAsia="en-US"/>
        </w:rPr>
        <w:t xml:space="preserve">. – </w:t>
      </w:r>
      <w:proofErr w:type="gramStart"/>
      <w:r w:rsidRPr="00B46598">
        <w:rPr>
          <w:rFonts w:eastAsiaTheme="minorHAnsi"/>
          <w:lang w:eastAsia="en-US"/>
        </w:rPr>
        <w:t>j.</w:t>
      </w:r>
      <w:proofErr w:type="gramEnd"/>
      <w:r>
        <w:rPr>
          <w:rFonts w:eastAsiaTheme="minorHAnsi"/>
          <w:lang w:eastAsia="en-US"/>
        </w:rPr>
        <w:t xml:space="preserve"> </w:t>
      </w:r>
      <w:r w:rsidRPr="00B46598">
        <w:rPr>
          <w:rFonts w:eastAsiaTheme="minorHAnsi"/>
          <w:lang w:eastAsia="en-US"/>
        </w:rPr>
        <w:t xml:space="preserve">10.03.2020 – </w:t>
      </w:r>
      <w:proofErr w:type="spellStart"/>
      <w:r w:rsidRPr="00B46598">
        <w:rPr>
          <w:rFonts w:eastAsiaTheme="minorHAnsi"/>
          <w:lang w:eastAsia="en-US"/>
        </w:rPr>
        <w:t>DJe</w:t>
      </w:r>
      <w:proofErr w:type="spellEnd"/>
      <w:r w:rsidRPr="00B46598">
        <w:rPr>
          <w:rFonts w:eastAsiaTheme="minorHAnsi"/>
          <w:lang w:eastAsia="en-US"/>
        </w:rPr>
        <w:t xml:space="preserve"> 18.03.2020).</w:t>
      </w:r>
      <w:r>
        <w:rPr>
          <w:rFonts w:eastAsiaTheme="minorHAnsi"/>
          <w:lang w:eastAsia="en-US"/>
        </w:rPr>
        <w:t xml:space="preserve"> </w:t>
      </w:r>
      <w:r w:rsidRPr="00B46598">
        <w:rPr>
          <w:rFonts w:eastAsiaTheme="minorHAnsi"/>
          <w:lang w:eastAsia="en-US"/>
        </w:rPr>
        <w:t>3. Recurso de agravo de instrumento não conhecido.</w:t>
      </w:r>
      <w:r>
        <w:rPr>
          <w:rFonts w:eastAsiaTheme="minorHAnsi"/>
          <w:lang w:eastAsia="en-US"/>
        </w:rPr>
        <w:t xml:space="preserve"> </w:t>
      </w:r>
      <w:r w:rsidRPr="00B46598">
        <w:rPr>
          <w:rFonts w:eastAsiaTheme="minorHAnsi"/>
          <w:lang w:eastAsia="en-US"/>
        </w:rPr>
        <w:t>(</w:t>
      </w:r>
      <w:proofErr w:type="spellStart"/>
      <w:r w:rsidRPr="00B46598">
        <w:rPr>
          <w:rFonts w:eastAsiaTheme="minorHAnsi"/>
          <w:lang w:eastAsia="en-US"/>
        </w:rPr>
        <w:t>TJPR</w:t>
      </w:r>
      <w:proofErr w:type="spellEnd"/>
      <w:r>
        <w:rPr>
          <w:rFonts w:eastAsiaTheme="minorHAnsi"/>
          <w:lang w:eastAsia="en-US"/>
        </w:rPr>
        <w:t xml:space="preserve">. 17ª Câmara Cível. Relator: Desembargador Mario Luiz </w:t>
      </w:r>
      <w:proofErr w:type="spellStart"/>
      <w:r>
        <w:rPr>
          <w:rFonts w:eastAsiaTheme="minorHAnsi"/>
          <w:lang w:eastAsia="en-US"/>
        </w:rPr>
        <w:t>Ramidoff</w:t>
      </w:r>
      <w:proofErr w:type="spellEnd"/>
      <w:r>
        <w:rPr>
          <w:rFonts w:eastAsiaTheme="minorHAnsi"/>
          <w:lang w:eastAsia="en-US"/>
        </w:rPr>
        <w:t xml:space="preserve">. </w:t>
      </w:r>
      <w:r w:rsidRPr="00B46598">
        <w:rPr>
          <w:rFonts w:eastAsiaTheme="minorHAnsi"/>
          <w:lang w:eastAsia="en-US"/>
        </w:rPr>
        <w:t>0112737-85.2024.8.16.0000</w:t>
      </w:r>
      <w:r>
        <w:rPr>
          <w:rFonts w:eastAsiaTheme="minorHAnsi"/>
          <w:lang w:eastAsia="en-US"/>
        </w:rPr>
        <w:t>.</w:t>
      </w:r>
      <w:r w:rsidRPr="00B46598">
        <w:rPr>
          <w:rFonts w:eastAsiaTheme="minorHAnsi"/>
          <w:lang w:eastAsia="en-US"/>
        </w:rPr>
        <w:t xml:space="preserve"> Iretama</w:t>
      </w:r>
      <w:r>
        <w:rPr>
          <w:rFonts w:eastAsiaTheme="minorHAnsi"/>
          <w:lang w:eastAsia="en-US"/>
        </w:rPr>
        <w:t>. Data de julgamento: 07-02-2025).</w:t>
      </w:r>
    </w:p>
    <w:p w14:paraId="1F6BFC86" w14:textId="77777777" w:rsidR="00B46598" w:rsidRDefault="00B46598" w:rsidP="00B46598">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7FBED240" w14:textId="197EEEF6" w:rsidR="00E06500" w:rsidRDefault="00E06500"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Portanto, a ausência de cabimento do agravo de instrumento na indigitada situação jurídica enseja juízo negativo de admissibilidade.</w:t>
      </w:r>
    </w:p>
    <w:p w14:paraId="28DC0DFD" w14:textId="77777777" w:rsidR="00E06500" w:rsidRDefault="00E06500"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6B4384EE" w14:textId="5694E32D" w:rsidR="007C1295" w:rsidRPr="007C1295" w:rsidRDefault="007C1295"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r w:rsidRPr="007C1295">
        <w:rPr>
          <w:rFonts w:eastAsiaTheme="minorHAnsi"/>
          <w:b/>
          <w:sz w:val="24"/>
          <w:szCs w:val="24"/>
          <w:lang w:eastAsia="en-US"/>
        </w:rPr>
        <w:t>III – DECISÃO</w:t>
      </w:r>
    </w:p>
    <w:p w14:paraId="184F9753" w14:textId="35A219A7" w:rsidR="007C1295" w:rsidRDefault="004864FF"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4864FF">
        <w:rPr>
          <w:rFonts w:eastAsiaTheme="minorHAnsi"/>
          <w:sz w:val="24"/>
          <w:szCs w:val="24"/>
          <w:lang w:eastAsia="en-US"/>
        </w:rPr>
        <w:t>Ante o exposto, com</w:t>
      </w:r>
      <w:r w:rsidR="00B46598">
        <w:rPr>
          <w:rFonts w:eastAsiaTheme="minorHAnsi"/>
          <w:sz w:val="24"/>
          <w:szCs w:val="24"/>
          <w:lang w:eastAsia="en-US"/>
        </w:rPr>
        <w:t xml:space="preserve"> fundamento </w:t>
      </w:r>
      <w:r w:rsidRPr="004864FF">
        <w:rPr>
          <w:rFonts w:eastAsiaTheme="minorHAnsi"/>
          <w:sz w:val="24"/>
          <w:szCs w:val="24"/>
          <w:lang w:eastAsia="en-US"/>
        </w:rPr>
        <w:t>nos artigos 932, inciso III,</w:t>
      </w:r>
      <w:r>
        <w:rPr>
          <w:rFonts w:eastAsiaTheme="minorHAnsi"/>
          <w:sz w:val="24"/>
          <w:szCs w:val="24"/>
          <w:lang w:eastAsia="en-US"/>
        </w:rPr>
        <w:t xml:space="preserve"> e 182, inciso XIX do Regimento </w:t>
      </w:r>
      <w:r w:rsidRPr="004864FF">
        <w:rPr>
          <w:rFonts w:eastAsiaTheme="minorHAnsi"/>
          <w:sz w:val="24"/>
          <w:szCs w:val="24"/>
          <w:lang w:eastAsia="en-US"/>
        </w:rPr>
        <w:t>Interno do Tribunal de Justiça do Estado do Paraná, não</w:t>
      </w:r>
      <w:r w:rsidR="00B46598">
        <w:rPr>
          <w:rFonts w:eastAsiaTheme="minorHAnsi"/>
          <w:sz w:val="24"/>
          <w:szCs w:val="24"/>
          <w:lang w:eastAsia="en-US"/>
        </w:rPr>
        <w:t xml:space="preserve"> se conhece do recurso.</w:t>
      </w:r>
    </w:p>
    <w:p w14:paraId="406CFE2E" w14:textId="6D3AF246" w:rsidR="007C1295" w:rsidRDefault="004864FF"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Intime</w:t>
      </w:r>
      <w:r w:rsidR="00062DDB">
        <w:rPr>
          <w:rFonts w:eastAsiaTheme="minorHAnsi"/>
          <w:sz w:val="24"/>
          <w:szCs w:val="24"/>
          <w:lang w:eastAsia="en-US"/>
        </w:rPr>
        <w:t>m</w:t>
      </w:r>
      <w:r>
        <w:rPr>
          <w:rFonts w:eastAsiaTheme="minorHAnsi"/>
          <w:sz w:val="24"/>
          <w:szCs w:val="24"/>
          <w:lang w:eastAsia="en-US"/>
        </w:rPr>
        <w:t>-se</w:t>
      </w:r>
      <w:r w:rsidR="00E06500">
        <w:rPr>
          <w:rFonts w:eastAsiaTheme="minorHAnsi"/>
          <w:sz w:val="24"/>
          <w:szCs w:val="24"/>
          <w:lang w:eastAsia="en-US"/>
        </w:rPr>
        <w:t>.</w:t>
      </w:r>
    </w:p>
    <w:p w14:paraId="305FF8F0" w14:textId="77777777" w:rsidR="004864FF" w:rsidRPr="004864FF" w:rsidRDefault="00062DDB"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Oportunamente, arquivem-se os autos.</w:t>
      </w:r>
    </w:p>
    <w:sectPr w:rsidR="004864FF" w:rsidRPr="004864FF" w:rsidSect="004864F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F527B" w14:textId="77777777" w:rsidR="00E57A7E" w:rsidRDefault="00E57A7E" w:rsidP="00E57A7E">
      <w:r>
        <w:separator/>
      </w:r>
    </w:p>
  </w:endnote>
  <w:endnote w:type="continuationSeparator" w:id="0">
    <w:p w14:paraId="56D6FC40" w14:textId="77777777" w:rsidR="00E57A7E" w:rsidRDefault="00E57A7E" w:rsidP="00E5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51B88" w14:textId="77777777" w:rsidR="00E57A7E" w:rsidRDefault="00E57A7E" w:rsidP="00E57A7E">
      <w:r>
        <w:separator/>
      </w:r>
    </w:p>
  </w:footnote>
  <w:footnote w:type="continuationSeparator" w:id="0">
    <w:p w14:paraId="4D501A5C" w14:textId="77777777" w:rsidR="00E57A7E" w:rsidRDefault="00E57A7E" w:rsidP="00E57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CE9"/>
    <w:rsid w:val="00062DDB"/>
    <w:rsid w:val="00132CD6"/>
    <w:rsid w:val="0026656B"/>
    <w:rsid w:val="002B06B7"/>
    <w:rsid w:val="003443C0"/>
    <w:rsid w:val="003B0C74"/>
    <w:rsid w:val="00422A52"/>
    <w:rsid w:val="004864FF"/>
    <w:rsid w:val="00510E28"/>
    <w:rsid w:val="00704CE9"/>
    <w:rsid w:val="007C1295"/>
    <w:rsid w:val="007E079F"/>
    <w:rsid w:val="0080753B"/>
    <w:rsid w:val="00B40E92"/>
    <w:rsid w:val="00B46598"/>
    <w:rsid w:val="00BD3F10"/>
    <w:rsid w:val="00C64155"/>
    <w:rsid w:val="00DA36D7"/>
    <w:rsid w:val="00E06500"/>
    <w:rsid w:val="00E57A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77AB"/>
  <w15:chartTrackingRefBased/>
  <w15:docId w15:val="{D3730363-B3BA-4D3E-BDB1-007CEEE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E57A7E"/>
  </w:style>
  <w:style w:type="character" w:customStyle="1" w:styleId="TextodenotadefimChar">
    <w:name w:val="Texto de nota de fim Char"/>
    <w:basedOn w:val="Fontepargpadro"/>
    <w:link w:val="Textodenotadefim"/>
    <w:uiPriority w:val="99"/>
    <w:semiHidden/>
    <w:rsid w:val="00E57A7E"/>
    <w:rPr>
      <w:rFonts w:ascii="Times New Roman" w:eastAsia="Times New Roman" w:hAnsi="Times New Roman" w:cs="Times New Roman"/>
      <w:sz w:val="20"/>
      <w:szCs w:val="20"/>
      <w:lang w:eastAsia="ar-SA"/>
    </w:rPr>
  </w:style>
  <w:style w:type="character" w:styleId="Refdenotadefim">
    <w:name w:val="endnote reference"/>
    <w:basedOn w:val="Fontepargpadro"/>
    <w:uiPriority w:val="99"/>
    <w:semiHidden/>
    <w:unhideWhenUsed/>
    <w:rsid w:val="00E57A7E"/>
    <w:rPr>
      <w:vertAlign w:val="superscript"/>
    </w:rPr>
  </w:style>
  <w:style w:type="paragraph" w:styleId="PargrafodaLista">
    <w:name w:val="List Paragraph"/>
    <w:basedOn w:val="Normal"/>
    <w:uiPriority w:val="34"/>
    <w:qFormat/>
    <w:rsid w:val="00132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A3E9E9-3850-415F-B771-61299BECFCE0}">
  <ds:schemaRefs>
    <ds:schemaRef ds:uri="http://schemas.openxmlformats.org/officeDocument/2006/bibliography"/>
  </ds:schemaRefs>
</ds:datastoreItem>
</file>

<file path=customXml/itemProps2.xml><?xml version="1.0" encoding="utf-8"?>
<ds:datastoreItem xmlns:ds="http://schemas.openxmlformats.org/officeDocument/2006/customXml" ds:itemID="{4E5ED62D-A4BE-4781-BF82-853D2DE53DA5}"/>
</file>

<file path=customXml/itemProps3.xml><?xml version="1.0" encoding="utf-8"?>
<ds:datastoreItem xmlns:ds="http://schemas.openxmlformats.org/officeDocument/2006/customXml" ds:itemID="{6A8AE11F-C869-461B-8127-1C18FB14C3B0}"/>
</file>

<file path=customXml/itemProps4.xml><?xml version="1.0" encoding="utf-8"?>
<ds:datastoreItem xmlns:ds="http://schemas.openxmlformats.org/officeDocument/2006/customXml" ds:itemID="{7DCC5089-1543-4F5A-8F95-B903D72D8622}"/>
</file>

<file path=docProps/app.xml><?xml version="1.0" encoding="utf-8"?>
<Properties xmlns="http://schemas.openxmlformats.org/officeDocument/2006/extended-properties" xmlns:vt="http://schemas.openxmlformats.org/officeDocument/2006/docPropsVTypes">
  <Template>Normal</Template>
  <TotalTime>198</TotalTime>
  <Pages>1</Pages>
  <Words>868</Words>
  <Characters>4693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2023-06-26T17:41:00Z</dcterms:created>
  <dcterms:modified xsi:type="dcterms:W3CDTF">2025-03-21T18:50:00Z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321400</vt:r8>
  </property>
</Properties>
</file>