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57450" cy="1076325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76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Layout w:type="fixed"/>
        <w:tblLook w:val="0000"/>
      </w:tblPr>
      <w:tblGrid>
        <w:gridCol w:w="6885"/>
        <w:gridCol w:w="885"/>
        <w:gridCol w:w="3345"/>
        <w:tblGridChange w:id="0">
          <w:tblGrid>
            <w:gridCol w:w="6885"/>
            <w:gridCol w:w="885"/>
            <w:gridCol w:w="3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689.7637795275605" w:type="dxa"/>
              <w:jc w:val="left"/>
              <w:tblLayout w:type="fixed"/>
              <w:tblLook w:val="0000"/>
            </w:tblPr>
            <w:tblGrid>
              <w:gridCol w:w="1247.2440944881891"/>
              <w:gridCol w:w="5442.51968503937"/>
              <w:tblGridChange w:id="0">
                <w:tblGrid>
                  <w:gridCol w:w="1247.2440944881891"/>
                  <w:gridCol w:w="5442.519685039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0.0" w:type="dxa"/>
                    <w:bottom w:w="0.0" w:type="dxa"/>
                  </w:tcMar>
                  <w:vAlign w:val="center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"/>
                      <w:szCs w:val="2"/>
                      <w:u w:val="none"/>
                      <w:shd w:fill="auto" w:val="clear"/>
                      <w:vertAlign w:val="baseline"/>
                    </w:rPr>
                    <w:drawing>
                      <wp:inline distB="0" distT="0" distL="0" distR="0">
                        <wp:extent cx="561975" cy="561975"/>
                        <wp:effectExtent b="0" l="0" r="0" t="0"/>
                        <wp:docPr id="6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" cy="56197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5.60000000000001" w:before="0" w:line="240" w:lineRule="auto"/>
                    <w:ind w:left="0" w:right="0" w:firstLine="0"/>
                    <w:jc w:val="left"/>
                    <w:rPr>
                      <w:rFonts w:ascii="Oswald" w:cs="Oswald" w:eastAsia="Oswald" w:hAnsi="Oswal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b101c"/>
                      <w:sz w:val="44"/>
                      <w:szCs w:val="4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Oswald" w:cs="Oswald" w:eastAsia="Oswald" w:hAnsi="Oswal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b101c"/>
                      <w:sz w:val="44"/>
                      <w:szCs w:val="44"/>
                      <w:u w:val="none"/>
                      <w:shd w:fill="auto" w:val="clear"/>
                      <w:vertAlign w:val="baseline"/>
                      <w:rtl w:val="0"/>
                    </w:rPr>
                    <w:t xml:space="preserve">Cleyton Oliveira</w:t>
                  </w:r>
                </w:p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b101c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color w:val="0b101c"/>
                      <w:sz w:val="12"/>
                      <w:szCs w:val="12"/>
                      <w:rtl w:val="0"/>
                    </w:rPr>
                    <w:t xml:space="preserve">Desenvolvedor </w:t>
                  </w: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b101c"/>
                      <w:sz w:val="12"/>
                      <w:szCs w:val="12"/>
                      <w:u w:val="none"/>
                      <w:shd w:fill="auto" w:val="clear"/>
                      <w:vertAlign w:val="baseline"/>
                      <w:rtl w:val="0"/>
                    </w:rPr>
                    <w:t xml:space="preserve">JAVA</w:t>
                  </w:r>
                </w:p>
              </w:tc>
            </w:tr>
          </w:tbl>
          <w:p w:rsidR="00000000" w:rsidDel="00000000" w:rsidP="00000000" w:rsidRDefault="00000000" w:rsidRPr="00000000" w14:paraId="00000006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 com foco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, tendo experiência prática no desenvolvimento de sistemas back-end utilizando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JPA/Hibernate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APIs RESTful</w:t>
            </w:r>
            <w:r w:rsidDel="00000000" w:rsidR="00000000" w:rsidRPr="00000000">
              <w:rPr>
                <w:rtl w:val="0"/>
              </w:rPr>
              <w:t xml:space="preserve">. Atuo na construção de aplicações robustas, escaláveis e voltadas à realidade de ambientes corporativos.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Possuo a certificação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Oracle Java Foundations</w:t>
            </w:r>
            <w:r w:rsidDel="00000000" w:rsidR="00000000" w:rsidRPr="00000000">
              <w:rPr>
                <w:rtl w:val="0"/>
              </w:rPr>
              <w:t xml:space="preserve"> e estou em preparação para a certificação Oracle Certified Professional (Java SE), com o objetivo de aprofundar meu domínio na plataforma.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Tenho como meta contribuir tecnicamente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projetos de médio e grande porte</w:t>
            </w:r>
            <w:r w:rsidDel="00000000" w:rsidR="00000000" w:rsidRPr="00000000">
              <w:rPr>
                <w:rtl w:val="0"/>
              </w:rPr>
              <w:t xml:space="preserve">, participando ativamente da evolução das soluções e garantindo entregas funcionais, seguras e bem estruturadas.</w:t>
            </w:r>
          </w:p>
          <w:p w:rsidR="00000000" w:rsidDel="00000000" w:rsidP="00000000" w:rsidRDefault="00000000" w:rsidRPr="00000000" w14:paraId="0000000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Experiência profissional</w:t>
            </w:r>
          </w:p>
          <w:p w:rsidR="00000000" w:rsidDel="00000000" w:rsidP="00000000" w:rsidRDefault="00000000" w:rsidRPr="00000000" w14:paraId="0000000B">
            <w:pPr>
              <w:pStyle w:val="Heading2"/>
              <w:rPr/>
            </w:pPr>
            <w:bookmarkStart w:colFirst="0" w:colLast="0" w:name="_heading=h.buai7l8r33cy" w:id="0"/>
            <w:bookmarkEnd w:id="0"/>
            <w:r w:rsidDel="00000000" w:rsidR="00000000" w:rsidRPr="00000000">
              <w:rPr>
                <w:rtl w:val="0"/>
              </w:rPr>
              <w:t xml:space="preserve">Desenvolvedor Java - Vue Pleno, Prodemge, Minas Gerais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DEZEMBRO 2025 -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Atuação no desenvolvimento de sistemas corporativos com foco em mensageria e integração entre órgãos do Estado de Minas Gerais e o eSocial.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</w:pPr>
            <w:r w:rsidDel="00000000" w:rsidR="00000000" w:rsidRPr="00000000">
              <w:rPr>
                <w:rtl w:val="0"/>
              </w:rPr>
              <w:t xml:space="preserve">Implementação e manutenção de comunicação assíncrona entre sistemas utilizando mensageria;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</w:pPr>
            <w:r w:rsidDel="00000000" w:rsidR="00000000" w:rsidRPr="00000000">
              <w:rPr>
                <w:rtl w:val="0"/>
              </w:rPr>
              <w:t xml:space="preserve">Tratamento de falhas com estratégias de retry, idempotência e consistência em fluxos distribuídos;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</w:pPr>
            <w:r w:rsidDel="00000000" w:rsidR="00000000" w:rsidRPr="00000000">
              <w:rPr>
                <w:rtl w:val="0"/>
              </w:rPr>
              <w:t xml:space="preserve">Desenvolvimento de integrações entre sistemas estaduais e serviços federais;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</w:pPr>
            <w:r w:rsidDel="00000000" w:rsidR="00000000" w:rsidRPr="00000000">
              <w:rPr>
                <w:rtl w:val="0"/>
              </w:rPr>
              <w:t xml:space="preserve">Apoio na definição de estratégias de comunicação e integração com serviços externos;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</w:pPr>
            <w:r w:rsidDel="00000000" w:rsidR="00000000" w:rsidRPr="00000000">
              <w:rPr>
                <w:rtl w:val="0"/>
              </w:rPr>
              <w:t xml:space="preserve">Evolução de backend com Java 21 e frontend com Vue.js;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</w:pPr>
            <w:r w:rsidDel="00000000" w:rsidR="00000000" w:rsidRPr="00000000">
              <w:rPr>
                <w:rtl w:val="0"/>
              </w:rPr>
              <w:t xml:space="preserve">Otimização de performance e confiabilidade em serviços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rPr/>
            </w:pPr>
            <w:bookmarkStart w:colFirst="0" w:colLast="0" w:name="_heading=h.vvkpvmr8yuic" w:id="1"/>
            <w:bookmarkEnd w:id="1"/>
            <w:r w:rsidDel="00000000" w:rsidR="00000000" w:rsidRPr="00000000">
              <w:rPr>
                <w:rtl w:val="0"/>
              </w:rPr>
              <w:t xml:space="preserve">Desenvolvedor Full-Stack Júnior Java/Vue, Saúde Agora, Buritis</w:t>
            </w:r>
          </w:p>
          <w:p w:rsidR="00000000" w:rsidDel="00000000" w:rsidP="00000000" w:rsidRDefault="00000000" w:rsidRPr="00000000" w14:paraId="00000016">
            <w:pPr>
              <w:spacing w:line="288" w:lineRule="auto"/>
              <w:rPr>
                <w:color w:val="98a1b3"/>
                <w:sz w:val="12"/>
                <w:szCs w:val="12"/>
              </w:rPr>
            </w:pP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ABRIL  2025 - DEZEMBRO 2025</w:t>
            </w:r>
          </w:p>
          <w:p w:rsidR="00000000" w:rsidDel="00000000" w:rsidP="00000000" w:rsidRDefault="00000000" w:rsidRPr="00000000" w14:paraId="00000017">
            <w:pPr>
              <w:spacing w:line="288" w:lineRule="auto"/>
              <w:rPr>
                <w:color w:val="98a1b3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Atuação no desenvolvimento e manutenção do sistema de ERP voltados para a área hospitalar e clínica, utilizando tecnologias como Java EE e Vue.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Desenvolvendo funcionalidades dos módulos de agenda e marcação de médicos;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Trabalhando no controle de recepção e gestão do fluxo de atendimento ao paciente;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Mantendo e expandindo o módulo de prontuário eletrônico com informações clínicas;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Atuando na lógica de codificação de procedimentos conforme tabelas TUSS/TISS;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Criando e ajustando relatórios e anexos médicos dinâmicos com JasperReports;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Integrando e consumindo APIs RESTful em diferentes partes do sistema hospitalar;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Participando de atividades de testes, versionamento e controle de qualidade do código;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Utilizando Docker para ambientes de desenvolvimento e homologação local e remoto;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Gerenciando tarefas e bugs em ambiente ágil com Jira.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2"/>
              <w:rPr/>
            </w:pPr>
            <w:bookmarkStart w:colFirst="0" w:colLast="0" w:name="_heading=h.w2b30nlep1zb" w:id="2"/>
            <w:bookmarkEnd w:id="2"/>
            <w:r w:rsidDel="00000000" w:rsidR="00000000" w:rsidRPr="00000000">
              <w:rPr>
                <w:rtl w:val="0"/>
              </w:rPr>
              <w:t xml:space="preserve">Estagiário Java/Vue, Saúde Agora, Buritis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88" w:lineRule="auto"/>
              <w:ind w:left="0" w:right="0" w:firstLine="0"/>
              <w:jc w:val="left"/>
              <w:rPr>
                <w:color w:val="98a1b3"/>
                <w:sz w:val="12"/>
                <w:szCs w:val="12"/>
              </w:rPr>
            </w:pP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DEZEMBRO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98a1b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98a1b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— </w:t>
            </w: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ABRIL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98a1b3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Dando suporte no desenvolvimento de módulos em sistemas voltados à saúde pública;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Corrigindo falhas simples e refatorando código sob supervisão de desenvolvedores plenos e sêniores;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Ajudando na criação de componentes visuais com Vue.js seguindo padrões internos da equipe;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Executando testes manuais e validando funcionalidades em ambientes Dockerizados de homologação;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Aprendendo a utilizar tecnologias como JPA/Hibernate, JasperReports e ferramentas de versionamento Git.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2"/>
              <w:rPr/>
            </w:pPr>
            <w:bookmarkStart w:colFirst="0" w:colLast="0" w:name="_heading=h.hhs3rlfuibsa" w:id="3"/>
            <w:bookmarkEnd w:id="3"/>
            <w:r w:rsidDel="00000000" w:rsidR="00000000" w:rsidRPr="00000000">
              <w:rPr>
                <w:rtl w:val="0"/>
              </w:rPr>
              <w:t xml:space="preserve">Soldado, Força Aérea Brasileira, Lagoa Santa</w:t>
            </w:r>
          </w:p>
          <w:p w:rsidR="00000000" w:rsidDel="00000000" w:rsidP="00000000" w:rsidRDefault="00000000" w:rsidRPr="00000000" w14:paraId="0000002C">
            <w:pPr>
              <w:spacing w:line="288" w:lineRule="auto"/>
              <w:rPr>
                <w:color w:val="98a1b3"/>
                <w:sz w:val="12"/>
                <w:szCs w:val="12"/>
              </w:rPr>
            </w:pPr>
            <w:r w:rsidDel="00000000" w:rsidR="00000000" w:rsidRPr="00000000">
              <w:rPr>
                <w:color w:val="98a1b3"/>
                <w:sz w:val="12"/>
                <w:szCs w:val="12"/>
                <w:rtl w:val="0"/>
              </w:rPr>
              <w:t xml:space="preserve">AGOSTO 2021 — JUNHO 2024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rFonts w:ascii="Lato" w:cs="Lato" w:eastAsia="Lato" w:hAnsi="Lato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Desenvolvimento de dashboards para o controle rigoroso do efetivo do Grupo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de Segurança e Defesa de Lagoa Santa;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rFonts w:ascii="Lato" w:cs="Lato" w:eastAsia="Lato" w:hAnsi="Lato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Desenvolvimento de automações com python e selenium para classificação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ind w:left="420" w:firstLine="0"/>
              <w:rPr/>
            </w:pPr>
            <w:r w:rsidDel="00000000" w:rsidR="00000000" w:rsidRPr="00000000">
              <w:rPr>
                <w:rtl w:val="0"/>
              </w:rPr>
              <w:t xml:space="preserve">documentos em sistema interno;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rFonts w:ascii="Lato" w:cs="Lato" w:eastAsia="Lato" w:hAnsi="Lato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Desenvolvimento de aplicação java com spring para o site interno do GSD-LS;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rFonts w:ascii="Lato" w:cs="Lato" w:eastAsia="Lato" w:hAnsi="Lato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Licitações para compra de materiais de construção, bélicos, escritório e afins;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rFonts w:ascii="Lato" w:cs="Lato" w:eastAsia="Lato" w:hAnsi="Lato"/>
                <w:color w:val="3c3e43"/>
              </w:rPr>
            </w:pPr>
            <w:r w:rsidDel="00000000" w:rsidR="00000000" w:rsidRPr="00000000">
              <w:rPr>
                <w:rtl w:val="0"/>
              </w:rPr>
              <w:t xml:space="preserve">Auxiliar a célula de apuração disciplinar;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Auxiliar diversas seções administrativas do GSD-LS para melhor organização;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Criação de planilhas excel, google sheets e cal,.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before="0" w:line="240" w:lineRule="auto"/>
              <w:ind w:left="420" w:hanging="20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Desenvolvimento do site interno GSD-LS com java legado.</w:t>
            </w:r>
          </w:p>
          <w:p w:rsidR="00000000" w:rsidDel="00000000" w:rsidP="00000000" w:rsidRDefault="00000000" w:rsidRPr="00000000" w14:paraId="0000003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Formação</w:t>
            </w:r>
          </w:p>
          <w:p w:rsidR="00000000" w:rsidDel="00000000" w:rsidP="00000000" w:rsidRDefault="00000000" w:rsidRPr="00000000" w14:paraId="00000038">
            <w:pPr>
              <w:pStyle w:val="Heading2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98a1b3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Superior, Centro Universitário Internacional , Vespasiano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Análise e Desenvolvimento de Sistemas: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Desenvolver e implantar sistemas inf</w:t>
            </w:r>
            <w:r w:rsidDel="00000000" w:rsidR="00000000" w:rsidRPr="00000000">
              <w:rPr>
                <w:rtl w:val="0"/>
              </w:rPr>
              <w:t xml:space="preserve">o;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revirmatizados;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Definir requisitos e funcionalidade dos sistemas;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Especificar a arquitetura dos sistemas;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Selecionar ambientes computacionais, modelos, técnicas e ferramentas de desenvolvimento de software;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Especificar e desenvolver programas e componentes de sistemas e aplicações de computador;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Estabelecer padrões, coordenar projetos e liderar equipes de desenvolvimento de software;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Realizar pesquisas em tecnologia e sistemas de informação.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Certificação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hyperlink r:id="rId9">
              <w:r w:rsidDel="00000000" w:rsidR="00000000" w:rsidRPr="00000000">
                <w:rPr>
                  <w:rtl w:val="0"/>
                </w:rPr>
                <w:t xml:space="preserve">Java Foundations Certified, Oracle</w:t>
              </w:r>
            </w:hyperlink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2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Honra ao Mérito, Força Aérea Brasileira - FAB.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7.2" w:line="264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c3e4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Dados pessoais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Vespasiano, MG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</w:t>
            </w: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il</w:t>
              <w:br w:type="textWrapping"/>
              <w:t xml:space="preserve">31996709760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Lato" w:cs="Lato" w:eastAsia="Lato" w:hAnsi="Lato"/>
                  <w:b w:val="0"/>
                  <w:bCs w:val="0"/>
                  <w:i w:val="0"/>
                  <w:iCs w:val="0"/>
                  <w:smallCaps w:val="0"/>
                  <w:strike w:val="0"/>
                  <w:color w:val="ffffff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cleytoodeoliveirarocha@gmail.com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07/09/2002</w:t>
            </w:r>
          </w:p>
          <w:p w:rsidR="00000000" w:rsidDel="00000000" w:rsidP="00000000" w:rsidRDefault="00000000" w:rsidRPr="00000000" w14:paraId="0000004D">
            <w:pPr>
              <w:pStyle w:val="Heading3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Lato" w:cs="Lato" w:eastAsia="Lato" w:hAnsi="Lato"/>
                  <w:b w:val="0"/>
                  <w:bCs w:val="0"/>
                  <w:i w:val="0"/>
                  <w:iCs w:val="0"/>
                  <w:smallCaps w:val="0"/>
                  <w:strike w:val="0"/>
                  <w:color w:val="ffffff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Lato" w:cs="Lato" w:eastAsia="Lato" w:hAnsi="Lato"/>
                  <w:b w:val="0"/>
                  <w:bCs w:val="0"/>
                  <w:i w:val="0"/>
                  <w:iCs w:val="0"/>
                  <w:smallCaps w:val="0"/>
                  <w:strike w:val="0"/>
                  <w:color w:val="ffffff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Lato" w:cs="Lato" w:eastAsia="Lato" w:hAnsi="Lato"/>
                  <w:b w:val="0"/>
                  <w:bCs w:val="0"/>
                  <w:i w:val="0"/>
                  <w:iCs w:val="0"/>
                  <w:smallCaps w:val="0"/>
                  <w:strike w:val="0"/>
                  <w:color w:val="ffffff"/>
                  <w:sz w:val="16"/>
                  <w:szCs w:val="16"/>
                  <w:u w:val="single"/>
                  <w:shd w:fill="auto" w:val="clear"/>
                  <w:vertAlign w:val="baseline"/>
                  <w:rtl w:val="0"/>
                </w:rPr>
                <w:t xml:space="preserve">whatsapp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Competências</w:t>
            </w:r>
          </w:p>
          <w:tbl>
            <w:tblPr>
              <w:tblStyle w:val="Table3"/>
              <w:tblW w:w="2267.716535433071" w:type="dxa"/>
              <w:jc w:val="left"/>
              <w:tblLayout w:type="fixed"/>
              <w:tblLook w:val="0000"/>
            </w:tblPr>
            <w:tblGrid>
              <w:gridCol w:w="2245.0393700787404"/>
              <w:gridCol w:w="22.677165354330555"/>
              <w:tblGridChange w:id="0">
                <w:tblGrid>
                  <w:gridCol w:w="2245.0393700787404"/>
                  <w:gridCol w:w="22.6771653543305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Java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267.716535433071" w:type="dxa"/>
              <w:jc w:val="left"/>
              <w:tblLayout w:type="fixed"/>
              <w:tblLook w:val="0000"/>
            </w:tblPr>
            <w:tblGrid>
              <w:gridCol w:w="2245.0393700787404"/>
              <w:gridCol w:w="22.677165354330555"/>
              <w:tblGridChange w:id="0">
                <w:tblGrid>
                  <w:gridCol w:w="2245.0393700787404"/>
                  <w:gridCol w:w="22.6771653543305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Spring Framework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55.0" w:type="dxa"/>
              <w:jc w:val="left"/>
              <w:tblLayout w:type="fixed"/>
              <w:tblLook w:val="0000"/>
            </w:tblPr>
            <w:tblGrid>
              <w:gridCol w:w="2355"/>
              <w:tblGridChange w:id="0">
                <w:tblGrid>
                  <w:gridCol w:w="23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Hibernate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55.0" w:type="dxa"/>
              <w:jc w:val="left"/>
              <w:tblLayout w:type="fixed"/>
              <w:tblLook w:val="0000"/>
            </w:tblPr>
            <w:tblGrid>
              <w:gridCol w:w="2355"/>
              <w:tblGridChange w:id="0">
                <w:tblGrid>
                  <w:gridCol w:w="23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JakartaEE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55.0" w:type="dxa"/>
              <w:jc w:val="left"/>
              <w:tblLayout w:type="fixed"/>
              <w:tblLook w:val="0000"/>
            </w:tblPr>
            <w:tblGrid>
              <w:gridCol w:w="2355"/>
              <w:tblGridChange w:id="0">
                <w:tblGrid>
                  <w:gridCol w:w="23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SQL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40.0" w:type="dxa"/>
              <w:jc w:val="left"/>
              <w:tblLayout w:type="fixed"/>
              <w:tblLook w:val="0000"/>
            </w:tblPr>
            <w:tblGrid>
              <w:gridCol w:w="2340"/>
              <w:tblGridChange w:id="0">
                <w:tblGrid>
                  <w:gridCol w:w="2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MongoDB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70.0" w:type="dxa"/>
              <w:jc w:val="left"/>
              <w:tblLayout w:type="fixed"/>
              <w:tblLook w:val="0000"/>
            </w:tblPr>
            <w:tblGrid>
              <w:gridCol w:w="1335"/>
              <w:gridCol w:w="1035"/>
              <w:tblGridChange w:id="0">
                <w:tblGrid>
                  <w:gridCol w:w="1335"/>
                  <w:gridCol w:w="10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Angular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85.0" w:type="dxa"/>
              <w:jc w:val="left"/>
              <w:tblLayout w:type="fixed"/>
              <w:tblLook w:val="0000"/>
            </w:tblPr>
            <w:tblGrid>
              <w:gridCol w:w="1785"/>
              <w:gridCol w:w="600"/>
              <w:tblGridChange w:id="0">
                <w:tblGrid>
                  <w:gridCol w:w="1785"/>
                  <w:gridCol w:w="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Git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267.716535433071" w:type="dxa"/>
              <w:jc w:val="left"/>
              <w:tblLayout w:type="fixed"/>
              <w:tblLook w:val="0000"/>
            </w:tblPr>
            <w:tblGrid>
              <w:gridCol w:w="2245.0393700787404"/>
              <w:gridCol w:w="22.677165354330555"/>
              <w:tblGridChange w:id="0">
                <w:tblGrid>
                  <w:gridCol w:w="2245.0393700787404"/>
                  <w:gridCol w:w="22.6771653543305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HTML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55.0" w:type="dxa"/>
              <w:jc w:val="left"/>
              <w:tblLayout w:type="fixed"/>
              <w:tblLook w:val="0000"/>
            </w:tblPr>
            <w:tblGrid>
              <w:gridCol w:w="885"/>
              <w:gridCol w:w="1470"/>
              <w:tblGridChange w:id="0">
                <w:tblGrid>
                  <w:gridCol w:w="885"/>
                  <w:gridCol w:w="14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JavaScript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55.0" w:type="dxa"/>
              <w:jc w:val="left"/>
              <w:tblLayout w:type="fixed"/>
              <w:tblLook w:val="0000"/>
            </w:tblPr>
            <w:tblGrid>
              <w:gridCol w:w="1785"/>
              <w:gridCol w:w="570"/>
              <w:tblGridChange w:id="0">
                <w:tblGrid>
                  <w:gridCol w:w="1785"/>
                  <w:gridCol w:w="5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JUnit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267.716535433071" w:type="dxa"/>
              <w:jc w:val="left"/>
              <w:tblLayout w:type="fixed"/>
              <w:tblLook w:val="0000"/>
            </w:tblPr>
            <w:tblGrid>
              <w:gridCol w:w="2245.0393700787404"/>
              <w:gridCol w:w="22.677165354330555"/>
              <w:tblGridChange w:id="0">
                <w:tblGrid>
                  <w:gridCol w:w="2245.0393700787404"/>
                  <w:gridCol w:w="22.6771653543305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SOLID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ffffff" w:val="clear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70.0" w:type="dxa"/>
              <w:jc w:val="left"/>
              <w:tblLayout w:type="fixed"/>
              <w:tblLook w:val="0000"/>
            </w:tblPr>
            <w:tblGrid>
              <w:gridCol w:w="1335"/>
              <w:gridCol w:w="1035"/>
              <w:tblGridChange w:id="0">
                <w:tblGrid>
                  <w:gridCol w:w="1335"/>
                  <w:gridCol w:w="10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Swagger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400.0" w:type="dxa"/>
              <w:jc w:val="left"/>
              <w:tblLayout w:type="fixed"/>
              <w:tblLook w:val="0000"/>
            </w:tblPr>
            <w:tblGrid>
              <w:gridCol w:w="1785"/>
              <w:gridCol w:w="615"/>
              <w:tblGridChange w:id="0">
                <w:tblGrid>
                  <w:gridCol w:w="1785"/>
                  <w:gridCol w:w="6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Design Patterns;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85.0" w:type="dxa"/>
              <w:jc w:val="left"/>
              <w:tblLayout w:type="fixed"/>
              <w:tblLook w:val="0000"/>
            </w:tblPr>
            <w:tblGrid>
              <w:gridCol w:w="1335"/>
              <w:gridCol w:w="1050"/>
              <w:tblGridChange w:id="0">
                <w:tblGrid>
                  <w:gridCol w:w="1335"/>
                  <w:gridCol w:w="10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52.800000000000004" w:before="0" w:line="24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ffffff"/>
                      <w:sz w:val="16"/>
                      <w:szCs w:val="16"/>
                      <w:u w:val="none"/>
                      <w:shd w:fill="auto" w:val="clear"/>
                      <w:vertAlign w:val="baseline"/>
                      <w:rtl w:val="0"/>
                    </w:rPr>
                    <w:t xml:space="preserve">Docker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  <w:tc>
                <w:tcPr>
                  <w:shd w:fill="3b5d80" w:val="clear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60" w:lineRule="auto"/>
                    <w:ind w:left="0" w:right="0" w:firstLine="0"/>
                    <w:jc w:val="left"/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Lato" w:cs="Lato" w:eastAsia="Lato" w:hAnsi="La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82a4d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8.4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793.7007874015746" w:top="952.4409448818897" w:left="844.7244094488188" w:right="793.700787401574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457450" cy="1076325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10763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3c3e43"/>
        <w:sz w:val="18"/>
        <w:szCs w:val="18"/>
      </w:rPr>
    </w:rPrDefault>
    <w:pPrDefault>
      <w:pPr>
        <w:spacing w:after="80" w:before="8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46.8" w:before="369.6" w:line="240" w:lineRule="auto"/>
    </w:pPr>
    <w:rPr>
      <w:rFonts w:ascii="Oswald" w:cs="Oswald" w:eastAsia="Oswald" w:hAnsi="Oswald"/>
      <w:color w:val="0b101c"/>
      <w:sz w:val="28"/>
      <w:szCs w:val="28"/>
    </w:rPr>
  </w:style>
  <w:style w:type="paragraph" w:styleId="Heading2">
    <w:name w:val="heading 2"/>
    <w:basedOn w:val="Normal"/>
    <w:next w:val="Normal"/>
    <w:pPr>
      <w:spacing w:before="191.4" w:line="240" w:lineRule="auto"/>
    </w:pPr>
    <w:rPr>
      <w:color w:val="0b101c"/>
      <w:sz w:val="20"/>
      <w:szCs w:val="20"/>
    </w:rPr>
  </w:style>
  <w:style w:type="paragraph" w:styleId="Heading3">
    <w:name w:val="heading 3"/>
    <w:basedOn w:val="Normal"/>
    <w:next w:val="Normal"/>
    <w:pPr>
      <w:spacing w:after="158.4" w:before="396" w:line="240" w:lineRule="auto"/>
    </w:pPr>
    <w:rPr>
      <w:rFonts w:ascii="Oswald" w:cs="Oswald" w:eastAsia="Oswald" w:hAnsi="Oswald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spacing w:after="66" w:before="198" w:line="240" w:lineRule="auto"/>
    </w:pPr>
    <w:rPr>
      <w:color w:val="55779a"/>
      <w:sz w:val="12"/>
      <w:szCs w:val="12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Empty">
    <w:name w:val="Empty"/>
    <w:qFormat w:val="1"/>
    <w:pPr>
      <w:spacing w:after="0" w:before="0" w:line="0"/>
    </w:pPr>
  </w:style>
  <w:style w:type="paragraph" w:styleId="AvatarContainer">
    <w:name w:val="Avatar container"/>
    <w:qFormat w:val="1"/>
    <w:rPr>
      <w:sz w:val="2"/>
      <w:szCs w:val="2"/>
    </w:rPr>
  </w:style>
  <w:style w:type="paragraph" w:styleId="SidebarText">
    <w:name w:val="Sidebar text"/>
    <w:qFormat w:val="1"/>
    <w:pPr>
      <w:spacing w:line="288"/>
    </w:pPr>
    <w:rPr>
      <w:rFonts w:ascii="Lato" w:cs="Lato" w:eastAsia="Lato" w:hAnsi="Lato"/>
      <w:color w:val="ffffff"/>
      <w:sz w:val="16"/>
      <w:szCs w:val="16"/>
    </w:rPr>
  </w:style>
  <w:style w:type="paragraph" w:styleId="Date">
    <w:name w:val="Date"/>
    <w:basedOn w:val="Normal"/>
    <w:next w:val="Date"/>
    <w:qFormat w:val="1"/>
    <w:pPr>
      <w:spacing w:line="288"/>
    </w:pPr>
    <w:rPr>
      <w:color w:val="98a1b3"/>
      <w:spacing w:val="20"/>
      <w:sz w:val="12"/>
      <w:szCs w:val="12"/>
    </w:rPr>
  </w:style>
  <w:style w:type="paragraph" w:styleId="Name">
    <w:name w:val="Name"/>
    <w:basedOn w:val="Normal"/>
    <w:next w:val="Normal"/>
    <w:qFormat w:val="1"/>
    <w:pPr>
      <w:spacing w:after="105.60000000000001" w:before="0" w:line="240"/>
    </w:pPr>
    <w:rPr>
      <w:rFonts w:ascii="Oswald" w:cs="Oswald" w:eastAsia="Oswald" w:hAnsi="Oswald"/>
      <w:color w:val="0b101c"/>
      <w:sz w:val="44"/>
      <w:szCs w:val="44"/>
    </w:rPr>
  </w:style>
  <w:style w:type="paragraph" w:styleId="JobTitle">
    <w:name w:val="Job Title"/>
    <w:basedOn w:val="Normal"/>
    <w:next w:val="Normal"/>
    <w:qFormat w:val="1"/>
    <w:pPr>
      <w:spacing w:after="0" w:before="0" w:line="240"/>
    </w:pPr>
    <w:rPr>
      <w:color w:val="0b101c"/>
      <w:spacing w:val="20"/>
      <w:sz w:val="12"/>
      <w:szCs w:val="12"/>
    </w:rPr>
  </w:style>
  <w:style w:type="paragraph" w:styleId="SkillTitle">
    <w:name w:val="Skill Title"/>
    <w:basedOn w:val="Normal"/>
    <w:next w:val="Normal"/>
    <w:qFormat w:val="1"/>
    <w:pPr>
      <w:spacing w:after="52.800000000000004" w:before="0" w:line="240"/>
    </w:pPr>
    <w:rPr>
      <w:color w:val="ffffff"/>
      <w:sz w:val="16"/>
      <w:szCs w:val="16"/>
    </w:rPr>
  </w:style>
  <w:style w:type="paragraph" w:styleId="SkillSpacing">
    <w:name w:val="Skill Spacing"/>
    <w:qFormat w:val="1"/>
    <w:pPr>
      <w:spacing w:after="158.4" w:before="0" w:line="0"/>
    </w:pPr>
  </w:style>
  <w:style w:type="paragraph" w:styleId="SkillBar">
    <w:name w:val="Skill Bar"/>
    <w:basedOn w:val="Normal"/>
    <w:next w:val="Normal"/>
    <w:qFormat w:val="1"/>
    <w:pPr>
      <w:spacing w:after="0" w:before="0" w:line="60"/>
    </w:pPr>
    <w:rPr>
      <w:color w:val="082a4d"/>
    </w:rPr>
  </w:style>
  <w:style w:type="paragraph" w:styleId="SidebarTopSpace">
    <w:name w:val="Sidebar top space"/>
    <w:basedOn w:val="Normal"/>
    <w:next w:val="Normal"/>
    <w:qFormat w:val="1"/>
    <w:pPr>
      <w:spacing w:after="0" w:before="937.2" w:line="0"/>
    </w:pPr>
  </w:style>
  <w:style w:type="character" w:styleId="Hyperlink">
    <w:name w:val="Hyperlink"/>
    <w:uiPriority w:val="99"/>
    <w:unhideWhenUsed w:val="1"/>
    <w:rPr>
      <w:color w:val="082a4d"/>
      <w:u w:color="082a4d" w:val="single"/>
    </w:rPr>
  </w:style>
  <w:style w:type="character" w:styleId="SidebarLink">
    <w:name w:val="Hyperlink sidebar"/>
    <w:uiPriority w:val="99"/>
    <w:unhideWhenUsed w:val="1"/>
    <w:rPr>
      <w:color w:val="ffffff"/>
      <w:u w:color="ffffff"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52.800000000000004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52.800000000000004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leytonorocha" TargetMode="External"/><Relationship Id="rId10" Type="http://schemas.openxmlformats.org/officeDocument/2006/relationships/hyperlink" Target="mailto:cleytoodeoliveirarocha@gmail.com" TargetMode="External"/><Relationship Id="rId13" Type="http://schemas.openxmlformats.org/officeDocument/2006/relationships/hyperlink" Target="https://wa.me/5531996709760" TargetMode="External"/><Relationship Id="rId12" Type="http://schemas.openxmlformats.org/officeDocument/2006/relationships/hyperlink" Target="https://www.linkedin.com/in/cleytonoroch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talog-education.oracle.com/pls/certview/sharebadge?id=6EA15FDF819DB92B6FA554A9FD14AEE618C95E5F949298482F887492A4F24343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ymhNh/O5iiKBZVGPFG/QNnhLA==">CgMxLjAyDmguYnVhaTdsOHIzM2N5Mg5oLnZ2a3B2bXI4eXVpYzIOaC53MmIzMG5sZXAxemIyDmguaGhzM3JsZnVpYnNhOAByITEzck5fQnNwZEFac2tEYlhFUEhkN2pmcTJ4eTUteEo3YQ==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2024-10-01T12:24:06Z</dcterms:created>
</cp:coreProperties>
</file>