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r>
        <w:t>Summary: A tool from Barlow (2026)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p>
    <w:p w:rsidR="00887D0E" w:rsidRDefault="002963AF">
      <w:pPr>
        <w:jc w:val="center"/>
      </w:pPr>
      <w:r>
        <w:rPr>
          <w:noProof/>
        </w:rPr>
        <w:drawing>
          <wp:inline distT="0" distB="0" distL="0" distR="0">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p>
    <w:p w:rsidR="00ED4F0D" w:rsidRDefault="00ED4F0D" w:rsidP="00ED5E8F">
      <w:pPr>
        <w:rPr>
          <w:b/>
        </w:rPr>
      </w:pPr>
      <w:r>
        <w:rPr>
          <w:b/>
          <w:sz w:val="24"/>
        </w:rPr>
        <w:t>Present Data</w:t>
      </w:r>
    </w:p>
    <w:p w:rsidR="00ED4F0D" w:rsidRDefault="00ED4F0D" w:rsidP="00ED5E8F">
      <w:pPr>
        <w:rPr>
          <w:b/>
        </w:rPr>
      </w:pPr>
      <w:r>
        <w:t>Barlow's (2026) dissertation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lastRenderedPageBreak/>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Barlow's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t>Approach</w:t>
      </w:r>
    </w:p>
    <w:p w:rsidR="00EE4652" w:rsidRDefault="00EE4652" w:rsidP="00EE4652">
      <w:r>
        <w:t>By objective:</w:t>
      </w:r>
    </w:p>
    <w:p w:rsidR="00887D0E" w:rsidRDefault="002963AF">
      <w:pPr>
        <w:jc w:val="center"/>
      </w:pPr>
      <w:r>
        <w:rPr>
          <w:noProof/>
        </w:rPr>
        <w:lastRenderedPageBreak/>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Figure 2. Planned detection-to-attribution workflow: three DEM epochs, co-registration, DEM-of-Difference, per-pixel detection 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lastRenderedPageBreak/>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lastRenderedPageBreak/>
        <w:t>A single workstation GPU trains the segmentation models; the elevation processing is CPU-bound and modest. No supercomputer allocation is required. Full-valley raster stacks reach tens of gigabytes and need only local storage, not specialized infrastructure.</w:t>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C315DC" w:rsidRDefault="00C315DC" w:rsidP="000000FA"/>
    <w:p w:rsidR="00C315DC" w:rsidRDefault="00C315DC" w:rsidP="000000FA"/>
    <w:p w:rsidR="003146FF" w:rsidRDefault="003146FF" w:rsidP="000000FA">
      <w:r>
        <w:rPr>
          <w:b/>
          <w:sz w:val="24"/>
        </w:rPr>
        <w:lastRenderedPageBreak/>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bookmarkStart w:id="0" w:name="_GoBack"/>
      <w:bookmarkEnd w:id="0"/>
    </w:p>
    <w:p w:rsidR="00ED5E8F" w:rsidRDefault="006F1AAD" w:rsidP="00C315DC">
      <w:r>
        <w:t xml:space="preserve">Claude Fable was used for </w:t>
      </w:r>
      <w:r w:rsidR="0096607A">
        <w:t>proofreading.</w:t>
      </w: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315DC"/>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6</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2026-07-06T13:13:00Z</dcterms:created>
  <dcterms:modified xsi:type="dcterms:W3CDTF">2026-07-07T19:20:00Z</dcterms:modified>
</cp:coreProperties>
</file>