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85" w:tblpY="57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67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8" w:hRule="atLeast"/>
        </w:trPr>
        <w:tc>
          <w:tcPr>
            <w:tcW w:w="173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Q&amp;A?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选择器有哪些（基本功，组合拳）？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一共5种，都是如何使用的呢？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各种选择器之间优先级如何判断？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每一种如何使用？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Tips: nav&lt;-&gt;导航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选择器优先级如何判断，各种优先级权重多少？</w:t>
            </w:r>
          </w:p>
        </w:tc>
        <w:tc>
          <w:tcPr>
            <w:tcW w:w="679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选择器分类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ID选择器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>#id{color:red}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标签选择器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 xml:space="preserve"> p{color:red}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class选择器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>.class{ xx:xx} p.class{xx:xx}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可以单个使用，也可以多个使用，同时需要注意优先级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群组选择器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可以为一组元素设置共同样式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语法：p，#id，.class{ 样式 }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后代选择器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匹配满足要求的所有后代元素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语法：div span{ 样式 } div表示匹配父元素，span表示后代元素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子代选择器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依托层级关系，匹配直接子元素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#box&gt;span{xx:xx}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伪类选择器</w:t>
            </w:r>
          </w:p>
          <w:p>
            <w:pPr>
              <w:numPr>
                <w:ilvl w:val="0"/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根据元素不同状态设置相应的样式</w:t>
            </w:r>
          </w:p>
          <w:p>
            <w:pPr>
              <w:numPr>
                <w:ilvl w:val="0"/>
                <w:numId w:val="0"/>
              </w:numPr>
              <w:ind w:firstLine="540" w:firstLineChars="30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分类：1.超链接伪类选择器(超链接，一般不用)</w:t>
            </w:r>
          </w:p>
          <w:p>
            <w:pPr>
              <w:numPr>
                <w:ilvl w:val="0"/>
                <w:numId w:val="0"/>
              </w:numPr>
              <w:ind w:firstLine="540" w:firstLineChars="30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  访问前：a:link{xx:xx}  访问后：a:visited{xx:xx}</w:t>
            </w:r>
          </w:p>
          <w:p>
            <w:pPr>
              <w:numPr>
                <w:ilvl w:val="0"/>
                <w:numId w:val="0"/>
              </w:numPr>
              <w:ind w:firstLine="540" w:firstLineChars="30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*需要和其他选择器结合使用，不能单独使用</w:t>
            </w:r>
          </w:p>
          <w:p>
            <w:pPr>
              <w:numPr>
                <w:ilvl w:val="0"/>
                <w:numId w:val="2"/>
              </w:numPr>
              <w:ind w:firstLine="1080" w:firstLineChars="60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动态伪类选择器(所有元素)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        :hover 鼠标滑过元素时的状态（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u w:val="single"/>
                <w:vertAlign w:val="baseline"/>
                <w:lang w:val="en-US" w:eastAsia="zh-CN"/>
              </w:rPr>
              <w:t>最常用，改变文本及背景色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        :active 鼠标点按时候的状态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      *超链接的定义顺序：: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>link &gt;&gt; :visited &gt;&gt;:hover&gt;&gt;:active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 xml:space="preserve"> input:focus{xx:xx}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文本框密码框在获取焦点时候的状态</w:t>
            </w:r>
          </w:p>
          <w:p>
            <w:pPr>
              <w:numPr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选择器的优先级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看权值，权值越大优先级越高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标签选择器 -&gt;1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类选择器/伪类选择器  10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id选择器  100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行内样式   1000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组合选择器中，除了群组选择器，其他选择器权值由各选择器的权值相加得到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>#d1{xx} &gt; .d1 .c1 {xx} &gt; div span{xx} &gt; span{xx}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多种用法：p.class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4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Summary: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br w:type="page"/>
      </w:r>
    </w:p>
    <w:tbl>
      <w:tblPr>
        <w:tblStyle w:val="4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6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尺寸与颜色单位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="270" w:leftChars="0" w:firstLine="0" w:firstLineChars="0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>尺寸</w:t>
            </w:r>
          </w:p>
          <w:p>
            <w:pPr>
              <w:numPr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 xml:space="preserve">  属性：width height</w:t>
            </w:r>
          </w:p>
          <w:p>
            <w:pPr>
              <w:numPr>
                <w:numId w:val="0"/>
              </w:numPr>
              <w:ind w:left="270" w:leftChars="0"/>
              <w:outlineLvl w:val="9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 xml:space="preserve">  单位：px(default) % cm mm</w:t>
            </w:r>
          </w:p>
          <w:p>
            <w:pPr>
              <w:numPr>
                <w:numId w:val="0"/>
              </w:numPr>
              <w:ind w:left="270" w:leftChars="0" w:firstLine="720" w:firstLineChars="400"/>
              <w:outlineLvl w:val="9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>1pt=1/72in in(inch)=2.54cm</w:t>
            </w:r>
          </w:p>
          <w:p>
            <w:pPr>
              <w:numPr>
                <w:numId w:val="0"/>
              </w:numPr>
              <w:ind w:left="270" w:leftChars="0"/>
              <w:outlineLvl w:val="9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 xml:space="preserve">     em(常用于标记字体大小) 默认情况下1em=16px</w:t>
            </w:r>
          </w:p>
          <w:p>
            <w:pPr>
              <w:numPr>
                <w:numId w:val="0"/>
              </w:numPr>
              <w:ind w:left="270" w:leftChars="0"/>
              <w:outlineLvl w:val="9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 xml:space="preserve">        rem与字体大小相关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="270" w:leftChars="0" w:firstLine="0" w:firstLineChars="0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>颜色</w:t>
            </w:r>
          </w:p>
          <w:p>
            <w:pPr>
              <w:numPr>
                <w:numId w:val="0"/>
              </w:numPr>
              <w:ind w:left="270" w:leftChars="0"/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48235" w:themeColor="accent6" w:themeShade="BF"/>
                <w:sz w:val="18"/>
                <w:szCs w:val="18"/>
                <w:vertAlign w:val="baseline"/>
                <w:lang w:val="en-US" w:eastAsia="zh-CN"/>
              </w:rPr>
              <w:t xml:space="preserve"> 英文单词  rgb(255,0,0)  #FF0000 rgba(255,0,0,0.5)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="27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5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1751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89DB1"/>
    <w:multiLevelType w:val="singleLevel"/>
    <w:tmpl w:val="93B89DB1"/>
    <w:lvl w:ilvl="0" w:tentative="0">
      <w:start w:val="1"/>
      <w:numFmt w:val="decimal"/>
      <w:suff w:val="nothing"/>
      <w:lvlText w:val="%1、"/>
      <w:lvlJc w:val="left"/>
      <w:pPr>
        <w:ind w:left="270" w:leftChars="0" w:firstLine="0" w:firstLineChars="0"/>
      </w:pPr>
    </w:lvl>
  </w:abstractNum>
  <w:abstractNum w:abstractNumId="1">
    <w:nsid w:val="C801B576"/>
    <w:multiLevelType w:val="singleLevel"/>
    <w:tmpl w:val="C801B57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70" w:leftChars="0" w:firstLine="0" w:firstLineChars="0"/>
      </w:pPr>
    </w:lvl>
  </w:abstractNum>
  <w:abstractNum w:abstractNumId="2">
    <w:nsid w:val="ED99172A"/>
    <w:multiLevelType w:val="singleLevel"/>
    <w:tmpl w:val="ED99172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89E90B"/>
    <w:multiLevelType w:val="singleLevel"/>
    <w:tmpl w:val="7089E90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B1BAA"/>
    <w:rsid w:val="050311E2"/>
    <w:rsid w:val="05606F56"/>
    <w:rsid w:val="0B2B7E35"/>
    <w:rsid w:val="11EA319D"/>
    <w:rsid w:val="152F6EAB"/>
    <w:rsid w:val="1BE77889"/>
    <w:rsid w:val="1EAB7945"/>
    <w:rsid w:val="2BB10545"/>
    <w:rsid w:val="32B13E11"/>
    <w:rsid w:val="34A63EE8"/>
    <w:rsid w:val="426851FD"/>
    <w:rsid w:val="430E3F0A"/>
    <w:rsid w:val="51B15759"/>
    <w:rsid w:val="57621C27"/>
    <w:rsid w:val="588467D4"/>
    <w:rsid w:val="5A8B1BAA"/>
    <w:rsid w:val="5B734A32"/>
    <w:rsid w:val="5EE15FD6"/>
    <w:rsid w:val="649D10FB"/>
    <w:rsid w:val="65C1266A"/>
    <w:rsid w:val="66BA67F1"/>
    <w:rsid w:val="682B29B1"/>
    <w:rsid w:val="6D44299A"/>
    <w:rsid w:val="6EF70FE5"/>
    <w:rsid w:val="75E313B1"/>
    <w:rsid w:val="794A0739"/>
    <w:rsid w:val="7F8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2018-11-10T06:32:00Z</dcterms:created>
  <dc:creator>伫望向南</dc:creator>
  <cp:lastModifiedBy>伫望向南</cp:lastModifiedBy>
  <cp:lastPrinted>2018-11-10T07:32:59Z</cp:lastPrinted>
  <dcterms:modified xsi:type="dcterms:W3CDTF">2018-11-10T10:02:11Z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