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1885" w:tblpY="57"/>
        <w:tblOverlap w:val="never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6791"/>
      </w:tblGrid>
      <w:tr w:rsidR="007E7A5C">
        <w:trPr>
          <w:trHeight w:val="11428"/>
        </w:trPr>
        <w:tc>
          <w:tcPr>
            <w:tcW w:w="173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Q&amp;A?</w:t>
            </w:r>
          </w:p>
          <w:p w:rsidR="0091195C" w:rsidRDefault="0091195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引入方式有哪些？具体优先级如何？</w:t>
            </w: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选择器有哪些（基本功，组合拳）？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一共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种，都是如何使用的呢？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各种选择器之间优先级如何判断？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每一种如何使用？</w:t>
            </w: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Tips: nav&lt;-&gt;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导航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选择器优先级如何判断，各种优先级权重多少？</w:t>
            </w: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: </w:t>
            </w:r>
          </w:p>
          <w:p w:rsidR="00D01077" w:rsidRDefault="00D0107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超链接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text-decoration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文本装饰线</w:t>
            </w:r>
          </w:p>
        </w:tc>
        <w:tc>
          <w:tcPr>
            <w:tcW w:w="6791" w:type="dxa"/>
            <w:tcBorders>
              <w:tl2br w:val="nil"/>
              <w:tr2bl w:val="nil"/>
            </w:tcBorders>
          </w:tcPr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选择器分类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#id{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color:red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p{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color:red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class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class{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}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p.class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可以单个使用，也可以多个使用，同时需要注意优先级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群组选择器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可以为一组元素设置共同样式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语法：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#id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.class{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样式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后代选择器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匹配满足要求的所有后代元素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语法：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div span{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样式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} div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表示匹配父元素，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span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表示后代元素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子代选择器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依托层级关系，匹配直接子元素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#box&gt;span{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xx:xx</w:t>
            </w:r>
            <w:proofErr w:type="spellEnd"/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根据元素不同状态设置相应的样式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超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链接伪类选择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超链接，一般不用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访问前：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a:link{xx:xx}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访问后：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a:visited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{xx:xx}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*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需要和其他选择器结合使用，不能单独使用</w:t>
            </w:r>
          </w:p>
          <w:p w:rsidR="007E7A5C" w:rsidRDefault="002C2BE9">
            <w:pPr>
              <w:numPr>
                <w:ilvl w:val="0"/>
                <w:numId w:val="2"/>
              </w:numPr>
              <w:ind w:firstLineChars="600" w:firstLine="108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动态伪类选择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所有元素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:hover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鼠标滑过元素时的状态（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最常用，改变文本及背景色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:active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鼠标点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按时候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的状态</w:t>
            </w:r>
          </w:p>
          <w:p w:rsidR="0091195C" w:rsidRDefault="0091195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    3.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focus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输入框获取焦点时的状态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*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超链接的定义顺序：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link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&gt;&gt; :visited &gt;&gt;:hover&gt;&gt;:active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input:focus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文本框密码框在获取焦点时候的状态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选择器的优先级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看权值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，权值越大优先级越高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-&gt;1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10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100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行内样式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1000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组合选择器中，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除了群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组选择器，其他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选择器权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值由各选择器的权值相加得到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#d1{xx}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&gt; .d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1 .c1 {xx} &gt; div span{xx} &gt; span{xx}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多种用法：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p.class</w:t>
            </w:r>
            <w:proofErr w:type="spellEnd"/>
          </w:p>
          <w:p w:rsidR="00D01077" w:rsidRDefault="00D0107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7E7A5C">
        <w:trPr>
          <w:trHeight w:val="2104"/>
        </w:trPr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Summary:</w:t>
            </w: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E7A5C" w:rsidRDefault="002C2BE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br w:type="page"/>
      </w:r>
    </w:p>
    <w:tbl>
      <w:tblPr>
        <w:tblStyle w:val="a3"/>
        <w:tblW w:w="8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6869"/>
      </w:tblGrid>
      <w:tr w:rsidR="007E7A5C">
        <w:trPr>
          <w:trHeight w:val="1121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===========</w:t>
            </w:r>
          </w:p>
          <w:p w:rsidR="0023249D" w:rsidRDefault="0023249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2C2BE9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尺寸与颜色单位</w:t>
            </w:r>
          </w:p>
          <w:p w:rsidR="007E7A5C" w:rsidRDefault="002C2BE9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尺寸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属性：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width height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单位：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px(default) % cm mm</w:t>
            </w:r>
          </w:p>
          <w:p w:rsidR="007E7A5C" w:rsidRDefault="002C2BE9">
            <w:pPr>
              <w:ind w:left="270" w:firstLineChars="400" w:firstLine="72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1pt=1/72in in(inch)=2.54cm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em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常用于标记字体大小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默认情况下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1em=16px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      rem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与字体大小相关</w:t>
            </w:r>
          </w:p>
          <w:p w:rsidR="007E7A5C" w:rsidRDefault="002C2BE9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颜色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英文单词</w:t>
            </w: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rgb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(255,0,0)  #FF0000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rgba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(255,0,0,0.5)</w:t>
            </w:r>
          </w:p>
          <w:p w:rsidR="007E7A5C" w:rsidRDefault="007E7A5C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D01077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</w:t>
            </w:r>
          </w:p>
          <w:p w:rsidR="00D01077" w:rsidRDefault="0023249D" w:rsidP="00D01077">
            <w:pPr>
              <w:tabs>
                <w:tab w:val="left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================================================</w:t>
            </w:r>
          </w:p>
          <w:p w:rsidR="0023249D" w:rsidRDefault="0023249D" w:rsidP="00D0107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D01077" w:rsidRDefault="00D01077" w:rsidP="00D01077">
            <w:pPr>
              <w:tabs>
                <w:tab w:val="left" w:pos="312"/>
              </w:tabs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回顾复习</w:t>
            </w:r>
            <w:r w:rsidR="0023249D">
              <w:rPr>
                <w:rFonts w:ascii="微软雅黑" w:eastAsia="微软雅黑" w:hAnsi="微软雅黑" w:cs="微软雅黑" w:hint="eastAsia"/>
                <w:sz w:val="18"/>
                <w:szCs w:val="18"/>
              </w:rPr>
              <w:t>(day</w:t>
            </w:r>
            <w:r w:rsidR="0023249D">
              <w:rPr>
                <w:rFonts w:ascii="微软雅黑" w:eastAsia="微软雅黑" w:hAnsi="微软雅黑" w:cs="微软雅黑"/>
                <w:sz w:val="18"/>
                <w:szCs w:val="18"/>
              </w:rPr>
              <w:t>03)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7E7A5C" w:rsidRDefault="002C2BE9" w:rsidP="00423D8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引入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的三种方法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?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行内块元素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标签嵌套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内容溢出处理</w:t>
            </w:r>
          </w:p>
          <w:p w:rsidR="00B45FF9" w:rsidRDefault="00B45FF9" w:rsidP="008B178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23249D" w:rsidRDefault="0023249D" w:rsidP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>=&gt;</w:t>
            </w:r>
            <w:r w:rsidRPr="00B45FF9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2018年11月12日09:07:07</w:t>
            </w: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 xml:space="preserve"> </w:t>
            </w:r>
            <w:r w:rsidRPr="00B45FF9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htm</w:t>
            </w: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>l-&gt;day04</w:t>
            </w:r>
          </w:p>
          <w:p w:rsidR="007E7A5C" w:rsidRPr="006F5FF4" w:rsidRDefault="00516941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/>
                <w:sz w:val="18"/>
                <w:szCs w:val="18"/>
              </w:rPr>
              <w:t>html</w:t>
            </w: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元素分类及特点</w:t>
            </w:r>
          </w:p>
          <w:p w:rsidR="00516941" w:rsidRPr="006F5FF4" w:rsidRDefault="0051694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块级元素</w:t>
            </w:r>
            <w:proofErr w:type="gramEnd"/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独占一行，</w:t>
            </w:r>
            <w:proofErr w:type="gramStart"/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</w:t>
            </w:r>
            <w:proofErr w:type="gramEnd"/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与其他元素共行显示；可以手动设置宽高；默认宽度与父元素保持一致(</w:t>
            </w:r>
            <w:r w:rsidR="007068B3" w:rsidRPr="006F5FF4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table</w:t>
            </w:r>
            <w:r w:rsidR="007068B3" w:rsidRPr="006F5FF4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除外</w:t>
            </w:r>
            <w:r w:rsidR="007068B3" w:rsidRPr="006F5FF4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7B0451" w:rsidRDefault="007B0451" w:rsidP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常见块元素：h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1~h6 p div table form ul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li </w:t>
            </w:r>
          </w:p>
          <w:p w:rsidR="007B0451" w:rsidRPr="006F5FF4" w:rsidRDefault="007B045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行内元素：可以与其他元素共行显示；默认尺寸由内容多少决定，不能手动设置宽高；</w:t>
            </w:r>
          </w:p>
          <w:p w:rsidR="001A4178" w:rsidRPr="007B0451" w:rsidRDefault="001A4178" w:rsidP="001A4178">
            <w:pPr>
              <w:pStyle w:val="a8"/>
              <w:tabs>
                <w:tab w:val="left" w:pos="312"/>
              </w:tabs>
              <w:ind w:left="1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常见行内元素：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b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label s sub sup span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strong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</w:t>
            </w:r>
          </w:p>
          <w:p w:rsidR="007B0451" w:rsidRPr="006F5FF4" w:rsidRDefault="002648A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行内块元素：可以与其他元素共行显示；可以手动设置宽高</w:t>
            </w:r>
          </w:p>
          <w:p w:rsidR="006F5FF4" w:rsidRPr="007B0451" w:rsidRDefault="006F5FF4" w:rsidP="006F5FF4">
            <w:pPr>
              <w:pStyle w:val="a8"/>
              <w:ind w:left="1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常见行内块元素：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mg</w:t>
            </w:r>
            <w:proofErr w:type="spellEnd"/>
          </w:p>
          <w:p w:rsidR="007B0451" w:rsidRDefault="006F5FF4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/>
                <w:sz w:val="18"/>
                <w:szCs w:val="18"/>
              </w:rPr>
              <w:t>html</w:t>
            </w: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标签嵌套</w:t>
            </w:r>
          </w:p>
          <w:p w:rsidR="006F5FF4" w:rsidRDefault="006F5FF4" w:rsidP="00A444D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块元素中可以嵌套任何类型的元素</w:t>
            </w:r>
            <w:r w:rsidR="00A444DE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A444DE" w:rsidRPr="00A444D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特殊：段落标签中只能放行内元素</w:t>
            </w:r>
            <w:r w:rsidR="00A444DE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A444DE" w:rsidRDefault="00A444DE" w:rsidP="00A444D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行内元素只能嵌套行内(块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</w:t>
            </w:r>
          </w:p>
          <w:p w:rsidR="006F5FF4" w:rsidRDefault="00F30766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内容溢出处理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块元素是可以手动设置宽高，如果内容超出尺寸范围如何处理？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属性：overflow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取值：visible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默认值，表示溢出内容可见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hidden溢出内容隐藏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roll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为元素添加水平和垂直方向的滚动条，不管内容是否溢出</w:t>
            </w:r>
          </w:p>
          <w:p w:rsidR="008B1785" w:rsidRPr="00B45FF9" w:rsidRDefault="00B45FF9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auto</w:t>
            </w:r>
            <w:r w:rsidRPr="00B45FF9">
              <w:rPr>
                <w:rFonts w:ascii="微软雅黑" w:eastAsia="微软雅黑" w:hAnsi="微软雅黑" w:cs="微软雅黑"/>
                <w:color w:val="70AD47" w:themeColor="accent6"/>
                <w:sz w:val="18"/>
                <w:szCs w:val="18"/>
              </w:rPr>
              <w:t xml:space="preserve">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自动在溢出方向添加</w:t>
            </w:r>
          </w:p>
          <w:p w:rsidR="008B1785" w:rsidRDefault="00B45FF9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  <w:p w:rsidR="00B45FF9" w:rsidRDefault="00B45FF9" w:rsidP="00B45FF9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中认为所有元素都是矩形区域，边框是围绕元素内容出现的线条样式</w:t>
            </w:r>
          </w:p>
          <w:p w:rsidR="00B45FF9" w:rsidRDefault="00B45FF9" w:rsidP="00B45FF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</w:t>
            </w:r>
          </w:p>
          <w:p w:rsidR="00B45FF9" w:rsidRDefault="00B45FF9" w:rsidP="00B45FF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简写属性：border</w:t>
            </w:r>
          </w:p>
          <w:p w:rsidR="00B45FF9" w:rsidRDefault="00B45FF9" w:rsidP="00B45FF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取值：wid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th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5923D1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默认3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px)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style color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5923D1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默认black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  <w:r w:rsidR="00701AB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 w:rsidR="00701AB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或者 </w:t>
            </w:r>
            <w:r w:rsidR="00701AB2">
              <w:rPr>
                <w:rFonts w:ascii="微软雅黑" w:eastAsia="微软雅黑" w:hAnsi="微软雅黑" w:cs="微软雅黑"/>
                <w:sz w:val="18"/>
                <w:szCs w:val="18"/>
              </w:rPr>
              <w:t>none</w:t>
            </w:r>
            <w:r w:rsidR="00664307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664307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表单按钮</w:t>
            </w:r>
            <w:r w:rsidR="00664307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B45FF9" w:rsidRDefault="00B45FF9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像素值，表示边框宽度</w:t>
            </w:r>
          </w:p>
          <w:p w:rsidR="00B45FF9" w:rsidRDefault="004B3E48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="00B45FF9">
              <w:rPr>
                <w:rFonts w:ascii="微软雅黑" w:eastAsia="微软雅黑" w:hAnsi="微软雅黑" w:cs="微软雅黑" w:hint="eastAsia"/>
                <w:sz w:val="18"/>
                <w:szCs w:val="18"/>
              </w:rPr>
              <w:t>tyle</w:t>
            </w:r>
            <w:r w:rsidR="00B45FF9"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 w:rsidR="00B45FF9"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边框样式</w:t>
            </w:r>
            <w:r w:rsidR="005923D1" w:rsidRPr="005923D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pct15" w:color="auto" w:fill="FFFFFF"/>
              </w:rPr>
              <w:t>（必填项）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ild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dashed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虚线边框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ootted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ouble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双线边框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单边框设置(</w:t>
            </w: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上右下左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</w:p>
          <w:p w:rsidR="002661E8" w:rsidRDefault="002661E8" w:rsidP="002661E8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-top(right/bottom/left):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上(右/下/左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  <w:p w:rsidR="006F5FF4" w:rsidRPr="006F5FF4" w:rsidRDefault="002661E8" w:rsidP="002661E8">
            <w:pPr>
              <w:pStyle w:val="a8"/>
              <w:ind w:left="720" w:firstLineChars="0"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取值：width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style color</w:t>
            </w:r>
          </w:p>
          <w:p w:rsidR="007068B3" w:rsidRDefault="007068B3" w:rsidP="00D0107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 w:rsidTr="00911D87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网页三角标制作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idth height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设置为0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涉及三角标必须由边框拼接组成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设置四个方向的边框，宽度保持一致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圆角边框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-radius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取值：px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/%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一个值则四个角相同，两个值表示对角相同，三个值缺少的那个值与其他保持一致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盒阴影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为元素添加阴影效果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box-shadow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取值：offset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-x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阴影水平偏移距离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offset-y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阴影垂直偏移距离</w:t>
            </w:r>
          </w:p>
          <w:p w:rsidR="0064542C" w:rsidRDefault="0064542C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blur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阴影的模糊程度</w:t>
            </w:r>
          </w:p>
          <w:p w:rsidR="0064542C" w:rsidRDefault="0064542C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spread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阴影的延伸距离，p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（可省略）</w:t>
            </w:r>
          </w:p>
          <w:p w:rsidR="002661E8" w:rsidRPr="00553174" w:rsidRDefault="0064542C" w:rsidP="00553174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</w:p>
          <w:p w:rsidR="002661E8" w:rsidRDefault="00553174" w:rsidP="002661E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盒模型</w:t>
            </w:r>
            <w:r w:rsidR="007B444D">
              <w:rPr>
                <w:rFonts w:ascii="微软雅黑" w:eastAsia="微软雅黑" w:hAnsi="微软雅黑" w:cs="微软雅黑" w:hint="eastAsia"/>
                <w:sz w:val="18"/>
                <w:szCs w:val="18"/>
              </w:rPr>
              <w:t>/框模型</w:t>
            </w:r>
          </w:p>
          <w:p w:rsidR="007B444D" w:rsidRDefault="007B444D" w:rsidP="007B444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介绍</w:t>
            </w:r>
          </w:p>
          <w:p w:rsidR="007B444D" w:rsidRDefault="007B444D" w:rsidP="007B444D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CSS中，认为所有元素皆为框</w:t>
            </w:r>
          </w:p>
          <w:p w:rsidR="007B444D" w:rsidRDefault="007B444D" w:rsidP="007B444D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元素在文档中最终占据大小是由内容尺寸+内边距大小+边框+外边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距大小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决定</w:t>
            </w:r>
          </w:p>
          <w:p w:rsidR="007B444D" w:rsidRDefault="007B444D" w:rsidP="007B444D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计算元素最终占据的大小</w:t>
            </w:r>
          </w:p>
          <w:p w:rsidR="007B444D" w:rsidRPr="00911D87" w:rsidRDefault="007B444D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在标准盒模型下：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wid</w:t>
            </w:r>
            <w:r w:rsidRPr="00911D87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th+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左右内边距+左右边框+左右外边距</w:t>
            </w:r>
          </w:p>
          <w:p w:rsidR="007B444D" w:rsidRDefault="007B444D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其他盒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模型：(表单元素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元素设置的</w:t>
            </w:r>
            <w:proofErr w:type="spellStart"/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w</w:t>
            </w:r>
            <w:r w:rsidRPr="00911D87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idth,height</w:t>
            </w:r>
            <w:proofErr w:type="spellEnd"/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表示包含内容，内边距和边框在内的总宽度或总高度</w:t>
            </w:r>
          </w:p>
          <w:p w:rsidR="00911D87" w:rsidRPr="00911D87" w:rsidRDefault="00911D87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最终宽度=width+左右外边距</w:t>
            </w:r>
          </w:p>
          <w:p w:rsidR="007B444D" w:rsidRDefault="00911D87" w:rsidP="007B444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外边距</w:t>
            </w:r>
          </w:p>
          <w:p w:rsidR="00911D87" w:rsidRPr="00911D87" w:rsidRDefault="00911D87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外边距：元素与元素之间的距离</w:t>
            </w:r>
          </w:p>
          <w:p w:rsidR="00911D87" w:rsidRPr="00246EEB" w:rsidRDefault="00911D87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简写属性：mar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gin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表示外边距，像素取值，</w:t>
            </w: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上右下左</w:t>
            </w:r>
          </w:p>
          <w:p w:rsidR="00291B8B" w:rsidRDefault="00246EEB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特殊用法：</w:t>
            </w:r>
          </w:p>
          <w:p w:rsidR="00246EEB" w:rsidRDefault="00246EE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argin:0</w:t>
            </w:r>
            <w:r w:rsidR="00291B8B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291B8B">
              <w:rPr>
                <w:rFonts w:ascii="微软雅黑" w:eastAsia="微软雅黑" w:hAnsi="微软雅黑" w:cs="微软雅黑" w:hint="eastAsia"/>
                <w:sz w:val="18"/>
                <w:szCs w:val="18"/>
              </w:rPr>
              <w:t>清除元素默认外边距</w:t>
            </w:r>
          </w:p>
          <w:p w:rsidR="00291B8B" w:rsidRDefault="00291B8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左右外边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使用a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uto,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实现元素水平居中</w:t>
            </w:r>
          </w:p>
          <w:p w:rsidR="00291B8B" w:rsidRPr="00911D87" w:rsidRDefault="00291B8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取负值，参照浏览器坐标系，可以实现元素位置的微调</w:t>
            </w:r>
          </w:p>
          <w:p w:rsidR="00911D87" w:rsidRPr="00665508" w:rsidRDefault="00C24276" w:rsidP="0066550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单独设置四个方向的外边距</w:t>
            </w:r>
          </w:p>
          <w:p w:rsidR="00C24276" w:rsidRDefault="00C24276" w:rsidP="00C2427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-top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margin-right margin-bottom margin-left</w:t>
            </w:r>
          </w:p>
          <w:p w:rsidR="007E7A5C" w:rsidRPr="00665508" w:rsidRDefault="00C24276" w:rsidP="00665508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外边距合并</w:t>
            </w: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911D8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Summary：凡涉及上右下左，取一个值，则四面皆相等。两个值则上下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左右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保持一致，三个值则左右一致，四个值就不用说了</w:t>
            </w:r>
          </w:p>
        </w:tc>
      </w:tr>
      <w:tr w:rsidR="007E7A5C" w:rsidTr="00911D87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一般开发</w:t>
            </w:r>
            <w:proofErr w:type="spellStart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tips:</w:t>
            </w:r>
          </w:p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End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body, h</w:t>
            </w:r>
            <w:proofErr w:type="gramStart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,h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2,h3,h4,h5,</w:t>
            </w: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h6, p, ul, </w:t>
            </w:r>
            <w:proofErr w:type="spellStart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ol</w:t>
            </w:r>
            <w:proofErr w:type="spellEnd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{</w:t>
            </w:r>
          </w:p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margin:0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7E7A5C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行内元素和d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iv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最干净，一般内外边距都不带</w:t>
            </w:r>
            <w:bookmarkStart w:id="0" w:name="_GoBack"/>
            <w:bookmarkEnd w:id="0"/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C24276" w:rsidRPr="00C24276" w:rsidRDefault="00C24276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垂直方向上的外边距：</w:t>
            </w:r>
            <w:r w:rsidR="00BC444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？</w:t>
            </w: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给子元素添加的m</w:t>
            </w:r>
            <w:r w:rsidRPr="00C24276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argin-top</w:t>
            </w: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作用于父元素上。</w:t>
            </w:r>
          </w:p>
          <w:p w:rsidR="00C24276" w:rsidRDefault="00BC444F" w:rsidP="00C24276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解决：可以为父元素添加上边框；设置padd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ing-top:0.1</w:t>
            </w:r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px;</w:t>
            </w:r>
            <w:r w:rsidR="00767EC1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为父元素添加</w:t>
            </w:r>
            <w:proofErr w:type="spellStart"/>
            <w:r w:rsidR="00767EC1"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verflow:hidden</w:t>
            </w:r>
            <w:proofErr w:type="spellEnd"/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C24276" w:rsidRDefault="001B33E9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argin-bottom</w:t>
            </w:r>
          </w:p>
          <w:p w:rsidR="001B33E9" w:rsidRDefault="001B33E9" w:rsidP="001B33E9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两个块元素分别设置m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argin-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bottom,margin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-top,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最终元素之间的距离取较大的值</w:t>
            </w:r>
          </w:p>
          <w:p w:rsidR="001B33E9" w:rsidRDefault="00D53B73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水平方向的外边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距针对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行内元素：默认叠加显示</w:t>
            </w:r>
          </w:p>
          <w:p w:rsidR="00A51395" w:rsidRDefault="00D53B73" w:rsidP="00D61D4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默认具有外边距(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margin)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的元素：</w:t>
            </w:r>
          </w:p>
          <w:p w:rsidR="008D527E" w:rsidRDefault="00665508" w:rsidP="0066550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内边距：元素内容与边框之间的距离</w:t>
            </w:r>
          </w:p>
          <w:p w:rsidR="00665508" w:rsidRDefault="00665508" w:rsidP="00665508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 w:rsidRPr="00665508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adding </w:t>
            </w:r>
            <w:r w:rsidRPr="00665508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上右下左</w:t>
            </w:r>
          </w:p>
          <w:p w:rsidR="00665508" w:rsidRPr="00665508" w:rsidRDefault="00665508" w:rsidP="00665508">
            <w:pPr>
              <w:ind w:firstLineChars="400" w:firstLine="72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行内元素不完全支持盒模型(</w:t>
            </w:r>
            <w:r w:rsidRPr="00665508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margin</w:t>
            </w:r>
            <w:r w:rsidRPr="00665508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-top/margin-bottom</w:t>
            </w:r>
            <w:r w:rsidRPr="00665508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不支持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665508" w:rsidRDefault="00665508" w:rsidP="0066550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块元素完全支持盒模型</w:t>
            </w:r>
          </w:p>
          <w:p w:rsidR="00191898" w:rsidRDefault="00191898" w:rsidP="0019189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-sizing: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指定盒模型的计算方式</w:t>
            </w:r>
          </w:p>
          <w:p w:rsidR="00191898" w:rsidRDefault="00191898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取值：content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-box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默认值：元素的宽高属性只设置内容尺寸，最终在文档中占据的尺寸为m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 border padding width/height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累加得到</w:t>
            </w:r>
          </w:p>
          <w:p w:rsidR="00191898" w:rsidRDefault="00191898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der-box: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idth,height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属性设置包含边框在内的区域大小，一旦元素设置内边距和边框，会压缩内容显示区域，元素最终在文档中的占据尺寸由m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idth/height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相加得到</w:t>
            </w:r>
          </w:p>
          <w:p w:rsidR="00FB63C7" w:rsidRPr="00FB63C7" w:rsidRDefault="00FB63C7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FB63C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highlight w:val="green"/>
              </w:rPr>
              <w:t>注意表单按钮默认采用b</w:t>
            </w:r>
            <w:r w:rsidRPr="00FB63C7">
              <w:rPr>
                <w:rFonts w:ascii="微软雅黑" w:eastAsia="微软雅黑" w:hAnsi="微软雅黑" w:cs="微软雅黑"/>
                <w:color w:val="FF0000"/>
                <w:sz w:val="18"/>
                <w:szCs w:val="18"/>
                <w:highlight w:val="green"/>
              </w:rPr>
              <w:t>order-box</w:t>
            </w:r>
            <w:r w:rsidRPr="00FB63C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highlight w:val="green"/>
              </w:rPr>
              <w:t>计算尺寸</w:t>
            </w:r>
          </w:p>
          <w:p w:rsidR="00191898" w:rsidRPr="00665508" w:rsidRDefault="00FB63C7" w:rsidP="0019189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默认带有内边距的元素：u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l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带左内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边距(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40px)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表单元素(文本框，按钮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24276" w:rsidRPr="006F5FF4" w:rsidRDefault="00C24276" w:rsidP="00C24276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E7A5C" w:rsidRDefault="007E7A5C">
      <w:pPr>
        <w:rPr>
          <w:rFonts w:ascii="微软雅黑" w:eastAsia="微软雅黑" w:hAnsi="微软雅黑" w:cs="微软雅黑"/>
          <w:sz w:val="18"/>
          <w:szCs w:val="18"/>
        </w:rPr>
        <w:sectPr w:rsidR="007E7A5C">
          <w:headerReference w:type="even" r:id="rId9"/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7A5C" w:rsidRDefault="007E7A5C">
      <w:pPr>
        <w:rPr>
          <w:rFonts w:ascii="微软雅黑" w:eastAsia="微软雅黑" w:hAnsi="微软雅黑" w:cs="微软雅黑"/>
          <w:sz w:val="18"/>
          <w:szCs w:val="18"/>
        </w:rPr>
      </w:pPr>
    </w:p>
    <w:sectPr w:rsidR="007E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BE9" w:rsidRDefault="002C2BE9" w:rsidP="0091195C">
      <w:r>
        <w:separator/>
      </w:r>
    </w:p>
  </w:endnote>
  <w:endnote w:type="continuationSeparator" w:id="0">
    <w:p w:rsidR="002C2BE9" w:rsidRDefault="002C2BE9" w:rsidP="0091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BE9" w:rsidRDefault="002C2BE9" w:rsidP="0091195C">
      <w:r>
        <w:separator/>
      </w:r>
    </w:p>
  </w:footnote>
  <w:footnote w:type="continuationSeparator" w:id="0">
    <w:p w:rsidR="002C2BE9" w:rsidRDefault="002C2BE9" w:rsidP="0091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77" w:rsidRDefault="00D01077" w:rsidP="00D0107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77" w:rsidRDefault="00D01077" w:rsidP="00D010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B89DB1"/>
    <w:multiLevelType w:val="singleLevel"/>
    <w:tmpl w:val="93B89DB1"/>
    <w:lvl w:ilvl="0">
      <w:start w:val="1"/>
      <w:numFmt w:val="decimal"/>
      <w:suff w:val="nothing"/>
      <w:lvlText w:val="%1、"/>
      <w:lvlJc w:val="left"/>
      <w:pPr>
        <w:ind w:left="270" w:firstLine="0"/>
      </w:pPr>
    </w:lvl>
  </w:abstractNum>
  <w:abstractNum w:abstractNumId="1" w15:restartNumberingAfterBreak="0">
    <w:nsid w:val="C801B576"/>
    <w:multiLevelType w:val="singleLevel"/>
    <w:tmpl w:val="C801B576"/>
    <w:lvl w:ilvl="0">
      <w:start w:val="1"/>
      <w:numFmt w:val="decimal"/>
      <w:lvlText w:val="%1."/>
      <w:lvlJc w:val="left"/>
      <w:pPr>
        <w:tabs>
          <w:tab w:val="left" w:pos="312"/>
        </w:tabs>
        <w:ind w:left="270" w:firstLine="0"/>
      </w:pPr>
    </w:lvl>
  </w:abstractNum>
  <w:abstractNum w:abstractNumId="2" w15:restartNumberingAfterBreak="0">
    <w:nsid w:val="ED99172A"/>
    <w:multiLevelType w:val="singleLevel"/>
    <w:tmpl w:val="ED99172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914693A"/>
    <w:multiLevelType w:val="hybridMultilevel"/>
    <w:tmpl w:val="217AA1D0"/>
    <w:lvl w:ilvl="0" w:tplc="F95CF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D9A74FC"/>
    <w:multiLevelType w:val="hybridMultilevel"/>
    <w:tmpl w:val="2ADCAE2A"/>
    <w:lvl w:ilvl="0" w:tplc="C28E4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28C38D2"/>
    <w:multiLevelType w:val="hybridMultilevel"/>
    <w:tmpl w:val="0764E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1005DB"/>
    <w:multiLevelType w:val="hybridMultilevel"/>
    <w:tmpl w:val="8A80EE34"/>
    <w:lvl w:ilvl="0" w:tplc="F0105D80">
      <w:start w:val="1"/>
      <w:numFmt w:val="lowerLetter"/>
      <w:lvlText w:val="%1."/>
      <w:lvlJc w:val="left"/>
      <w:pPr>
        <w:ind w:left="1080" w:hanging="1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F0E952E"/>
    <w:multiLevelType w:val="singleLevel"/>
    <w:tmpl w:val="2F0E952E"/>
    <w:lvl w:ilvl="0">
      <w:start w:val="1"/>
      <w:numFmt w:val="decimal"/>
      <w:lvlText w:val="%1."/>
      <w:lvlJc w:val="left"/>
      <w:pPr>
        <w:tabs>
          <w:tab w:val="left" w:pos="312"/>
        </w:tabs>
        <w:ind w:left="180" w:firstLine="0"/>
      </w:pPr>
    </w:lvl>
  </w:abstractNum>
  <w:abstractNum w:abstractNumId="8" w15:restartNumberingAfterBreak="0">
    <w:nsid w:val="320A701E"/>
    <w:multiLevelType w:val="hybridMultilevel"/>
    <w:tmpl w:val="078CED90"/>
    <w:lvl w:ilvl="0" w:tplc="508E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0C74B7F"/>
    <w:multiLevelType w:val="hybridMultilevel"/>
    <w:tmpl w:val="5E6833A0"/>
    <w:lvl w:ilvl="0" w:tplc="AD5658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54B74046"/>
    <w:multiLevelType w:val="hybridMultilevel"/>
    <w:tmpl w:val="F05A3DFC"/>
    <w:lvl w:ilvl="0" w:tplc="AFE46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89E90B"/>
    <w:multiLevelType w:val="singleLevel"/>
    <w:tmpl w:val="7089E90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7C7A36A5"/>
    <w:multiLevelType w:val="hybridMultilevel"/>
    <w:tmpl w:val="E01ABFAE"/>
    <w:lvl w:ilvl="0" w:tplc="82241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FEC4D0D"/>
    <w:multiLevelType w:val="hybridMultilevel"/>
    <w:tmpl w:val="AB92A0AC"/>
    <w:lvl w:ilvl="0" w:tplc="8AAA3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12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8B1BAA"/>
    <w:rsid w:val="00036287"/>
    <w:rsid w:val="00066476"/>
    <w:rsid w:val="000E193C"/>
    <w:rsid w:val="00191898"/>
    <w:rsid w:val="001A4178"/>
    <w:rsid w:val="001B33E9"/>
    <w:rsid w:val="0023249D"/>
    <w:rsid w:val="00246EEB"/>
    <w:rsid w:val="00250CA2"/>
    <w:rsid w:val="00252027"/>
    <w:rsid w:val="002648A1"/>
    <w:rsid w:val="002661E8"/>
    <w:rsid w:val="00291B8B"/>
    <w:rsid w:val="002C2BE9"/>
    <w:rsid w:val="003A45BD"/>
    <w:rsid w:val="00423D82"/>
    <w:rsid w:val="004B3E48"/>
    <w:rsid w:val="00516941"/>
    <w:rsid w:val="00553174"/>
    <w:rsid w:val="005923D1"/>
    <w:rsid w:val="0064542C"/>
    <w:rsid w:val="00664307"/>
    <w:rsid w:val="00665508"/>
    <w:rsid w:val="00677400"/>
    <w:rsid w:val="006860DF"/>
    <w:rsid w:val="006E71E1"/>
    <w:rsid w:val="006F5FF4"/>
    <w:rsid w:val="00701AB2"/>
    <w:rsid w:val="007068B3"/>
    <w:rsid w:val="00767EC1"/>
    <w:rsid w:val="007B0451"/>
    <w:rsid w:val="007B444D"/>
    <w:rsid w:val="007E7A5C"/>
    <w:rsid w:val="008B1785"/>
    <w:rsid w:val="008D527E"/>
    <w:rsid w:val="0091195C"/>
    <w:rsid w:val="00911D87"/>
    <w:rsid w:val="009E0E8C"/>
    <w:rsid w:val="009E3D1D"/>
    <w:rsid w:val="00A444DE"/>
    <w:rsid w:val="00A51395"/>
    <w:rsid w:val="00A66B96"/>
    <w:rsid w:val="00B34BF6"/>
    <w:rsid w:val="00B45FF9"/>
    <w:rsid w:val="00BC444F"/>
    <w:rsid w:val="00C201B8"/>
    <w:rsid w:val="00C24276"/>
    <w:rsid w:val="00C36872"/>
    <w:rsid w:val="00C7265F"/>
    <w:rsid w:val="00D01077"/>
    <w:rsid w:val="00D53B73"/>
    <w:rsid w:val="00D61D46"/>
    <w:rsid w:val="00F30766"/>
    <w:rsid w:val="00F44BD3"/>
    <w:rsid w:val="00FB63C7"/>
    <w:rsid w:val="050311E2"/>
    <w:rsid w:val="05606F56"/>
    <w:rsid w:val="0B2B7E35"/>
    <w:rsid w:val="11EA319D"/>
    <w:rsid w:val="152F6EAB"/>
    <w:rsid w:val="1BE77889"/>
    <w:rsid w:val="1EAB7945"/>
    <w:rsid w:val="2BB10545"/>
    <w:rsid w:val="32B13E11"/>
    <w:rsid w:val="34A63EE8"/>
    <w:rsid w:val="426851FD"/>
    <w:rsid w:val="430E3F0A"/>
    <w:rsid w:val="4C0C630B"/>
    <w:rsid w:val="51B15759"/>
    <w:rsid w:val="57621C27"/>
    <w:rsid w:val="588467D4"/>
    <w:rsid w:val="5A8B1BAA"/>
    <w:rsid w:val="5B734A32"/>
    <w:rsid w:val="5EE15FD6"/>
    <w:rsid w:val="649D10FB"/>
    <w:rsid w:val="65C1266A"/>
    <w:rsid w:val="66BA67F1"/>
    <w:rsid w:val="682B29B1"/>
    <w:rsid w:val="6D44299A"/>
    <w:rsid w:val="6EF70FE5"/>
    <w:rsid w:val="75E313B1"/>
    <w:rsid w:val="794A0739"/>
    <w:rsid w:val="7F8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D5F13"/>
  <w15:docId w15:val="{2E66C12B-6236-4D23-8ADE-D39B93B4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1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195C"/>
    <w:rPr>
      <w:kern w:val="2"/>
      <w:sz w:val="18"/>
      <w:szCs w:val="18"/>
    </w:rPr>
  </w:style>
  <w:style w:type="paragraph" w:styleId="a6">
    <w:name w:val="footer"/>
    <w:basedOn w:val="a"/>
    <w:link w:val="a7"/>
    <w:rsid w:val="0091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195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B0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22A8F-E559-47C8-9FED-E8F60FF3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伫望向南</dc:creator>
  <cp:lastModifiedBy>tarena</cp:lastModifiedBy>
  <cp:revision>29</cp:revision>
  <cp:lastPrinted>2018-11-10T07:32:00Z</cp:lastPrinted>
  <dcterms:created xsi:type="dcterms:W3CDTF">2018-11-10T06:32:00Z</dcterms:created>
  <dcterms:modified xsi:type="dcterms:W3CDTF">2018-11-12T09:56:00Z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