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PRAMANA V4 — 설계도</w:t>
      </w:r>
    </w:p>
    <w:p>
      <w:r>
        <w:rPr>
          <w:b w:val="0"/>
          <w:i/>
          <w:color w:val="6B7280"/>
          <w:sz w:val="21"/>
        </w:rPr>
        <w:t>Core-Satellite + Meta-Allocator · 2026-06-11 · PAPER first</w:t>
      </w:r>
    </w:p>
    <w:p>
      <w:r>
        <w:rPr>
          <w:b/>
          <w:i w:val="0"/>
          <w:sz w:val="21"/>
        </w:rPr>
        <w:t>목표: SPY/QQQ 코어 + 검증된 공격 위성으로 초과수익 — 사전약속 낙폭 한도 내 생존. 'SPY를 버리고 이기기'(짐 증명) 아님, 'SPY를 깔고 위에 얹기'.</w:t>
      </w:r>
    </w:p>
    <w:p>
      <w:pPr>
        <w:pStyle w:val="Heading1"/>
      </w:pPr>
      <w:r>
        <w:rPr>
          <w:color w:val="0E7490"/>
        </w:rPr>
        <w:t>A. 합의된 핵심 결정 (Claude+GPT 취합·정제)</w:t>
      </w:r>
    </w:p>
    <w:p>
      <w:pPr>
        <w:pStyle w:val="ListBullet"/>
      </w:pPr>
      <w:r>
        <w:t>Core-satellite: SPY/QQQ/현금 코어를 기본 장착, 위에 공격 위성으로 초과수익. SPY와의 싸움 종료.</w:t>
      </w:r>
    </w:p>
    <w:p>
      <w:pPr>
        <w:pStyle w:val="ListBullet"/>
      </w:pPr>
      <w:r>
        <w:t>전략군 고정·비중만 레짐 따라 자동 변경(즉흥 변경 금지='방금 지나간 차트에 춤추기' 차단).</w:t>
      </w:r>
    </w:p>
    <w:p>
      <w:pPr>
        <w:pStyle w:val="ListBullet"/>
      </w:pPr>
      <w:r>
        <w:t>리스크엔진: 없애지 않고 *판정 언어* 교체 — live/paper/변형/sandbox/영구폐기 + capital-veto vs research-veto 분리.</w:t>
      </w:r>
    </w:p>
    <w:p>
      <w:pPr>
        <w:pStyle w:val="ListBullet"/>
      </w:pPr>
      <w:r>
        <w:t>DL/TSFM: alpha 왕 아님 → 스캐너/필터/메타라벨러/레짐판별 보조. from-scratch 금지(FinBERT 등 기성).</w:t>
      </w:r>
    </w:p>
    <w:p>
      <w:pPr>
        <w:pStyle w:val="ListBullet"/>
      </w:pPr>
      <w:r>
        <w:t>기관 포지션(13F/버핏): entry 신호 아님(45일 지연) → 느린 코어 틸트 feature. 단일종목 확신≠레짐.</w:t>
      </w:r>
    </w:p>
    <w:p>
      <w:pPr>
        <w:pStyle w:val="ListBullet"/>
      </w:pPr>
      <w:r>
        <w:t>분봉: 더 고도화된 엔진 아니라 *가장 강하게 격리할 실험실*. capital allocator 침범 금지.</w:t>
      </w:r>
    </w:p>
    <w:p>
      <w:pPr>
        <w:pStyle w:val="ListBullet"/>
      </w:pPr>
      <w:r>
        <w:t>위성 심사 = 단독 Sharpe 아니라 *코어 대비 한계 초과수익(비용후)*. 안 그러면 SPY 베타를 비싸게 재현.</w:t>
      </w:r>
    </w:p>
    <w:p>
      <w:pPr>
        <w:pStyle w:val="ListBullet"/>
      </w:pPr>
      <w:r>
        <w:t>목적/제약 순서: 생존(MDD≤한도)=제약, 초과수익=목적. max 초과수익 s.t. MDD≤X.</w:t>
      </w:r>
    </w:p>
    <w:p>
      <w:pPr>
        <w:pStyle w:val="ListBullet"/>
      </w:pPr>
      <w:r>
        <w:t>attribution 필수: core/위성한계/얼로케이터타이밍/분봉 gross-비용 분해 → 자기기만 방지.</w:t>
      </w:r>
    </w:p>
    <w:p>
      <w:pPr>
        <w:pStyle w:val="ListBullet"/>
      </w:pPr>
      <w:r>
        <w:t>빅뱅 금지: Core+trend+attribution+멍청한 allocator 먼저 → 위성 하나씩 → 분봉 lab → DL.</w:t>
      </w:r>
    </w:p>
    <w:p>
      <w:pPr>
        <w:pStyle w:val="Heading1"/>
      </w:pPr>
      <w:r>
        <w:rPr>
          <w:color w:val="0E7490"/>
        </w:rPr>
        <w:t>B. 8 레이어 설계 (간략 — 시스템 / 작동원리 / 구조)</w:t>
      </w:r>
    </w:p>
    <w:p>
      <w:r>
        <w:rPr>
          <w:b/>
          <w:i w:val="0"/>
          <w:color w:val="0E7490"/>
          <w:sz w:val="21"/>
        </w:rPr>
        <w:t>L1. Data &amp; Integrity</w:t>
      </w:r>
    </w:p>
    <w:p>
      <w:r>
        <w:rPr>
          <w:b w:val="0"/>
          <w:i w:val="0"/>
          <w:sz w:val="21"/>
        </w:rPr>
        <w:t>· 시스템: 일봉(EOD 다소스)+분봉(intraday, lab 전용). PIT·survivorship·CA.</w:t>
      </w:r>
    </w:p>
    <w:p>
      <w:r>
        <w:rPr>
          <w:b w:val="0"/>
          <w:i w:val="0"/>
          <w:sz w:val="21"/>
        </w:rPr>
        <w:t>· 작동원리: 장마감 후 pull→fail-closed 무결성 검사(stale/NaN/바개수/배드틱)→통과시만 갱신.</w:t>
      </w:r>
    </w:p>
    <w:p>
      <w:r>
        <w:rPr>
          <w:b w:val="0"/>
          <w:i w:val="0"/>
          <w:sz w:val="21"/>
        </w:rPr>
        <w:t>· 구조: 실자본=2 독립피드+브로커 대조. 페이퍼=무료EOD 허용+health.json. append-only 동결.</w:t>
      </w:r>
    </w:p>
    <w:p>
      <w:r>
        <w:rPr>
          <w:b/>
          <w:i w:val="0"/>
          <w:color w:val="0E7490"/>
          <w:sz w:val="21"/>
        </w:rPr>
        <w:t>L2. Regime Engine</w:t>
      </w:r>
    </w:p>
    <w:p>
      <w:r>
        <w:rPr>
          <w:b w:val="0"/>
          <w:i w:val="0"/>
          <w:sz w:val="21"/>
        </w:rPr>
        <w:t>· 시스템: 일봉. 추세(200dSMA)·변동성(실현)·breadth(&gt;MA 비율)→레짐 상태.</w:t>
      </w:r>
    </w:p>
    <w:p>
      <w:r>
        <w:rPr>
          <w:b w:val="0"/>
          <w:i w:val="0"/>
          <w:sz w:val="21"/>
        </w:rPr>
        <w:t>· 작동원리: 레짐을 *연속*으로 산출(이산 버킷 아님)+히스테리시스→ 코어/위성/분봉 예산·max gross·LETF dose·cash floor 결정.</w:t>
      </w:r>
    </w:p>
    <w:p>
      <w:r>
        <w:rPr>
          <w:b w:val="0"/>
          <w:i w:val="0"/>
          <w:sz w:val="21"/>
        </w:rPr>
        <w:t>· 구조: 멍청·사전등록·백테스트된 분류기만. 화려한 레짐모델=과적합 금지.</w:t>
      </w:r>
    </w:p>
    <w:p>
      <w:r>
        <w:rPr>
          <w:b/>
          <w:i w:val="0"/>
          <w:color w:val="0E7490"/>
          <w:sz w:val="21"/>
        </w:rPr>
        <w:t>L3. Sleeve Library (고정 전략군)</w:t>
      </w:r>
    </w:p>
    <w:p>
      <w:r>
        <w:rPr>
          <w:b w:val="0"/>
          <w:i w:val="0"/>
          <w:sz w:val="21"/>
        </w:rPr>
        <w:t>· 시스템: ① Core beta(SPY/QQQ/cash) ② Tactical trend+LETF ③ Cross-sectional alpha(재심사) ④ Intraday Lab.</w:t>
      </w:r>
    </w:p>
    <w:p>
      <w:r>
        <w:rPr>
          <w:b w:val="0"/>
          <w:i w:val="0"/>
          <w:sz w:val="21"/>
        </w:rPr>
        <w:t>· 작동원리: 각 sleeve가 독립적으로 타깃 산출. 사전 빌드된 *고정* 집합(즉흥 추가 금지).</w:t>
      </w:r>
    </w:p>
    <w:p>
      <w:r>
        <w:rPr>
          <w:b w:val="0"/>
          <w:i w:val="0"/>
          <w:sz w:val="21"/>
        </w:rPr>
        <w:t>· 구조: 위성은 코어 대비 한계기여로만 평가. LETF=실제 3x 경로·dose only.</w:t>
      </w:r>
    </w:p>
    <w:p>
      <w:r>
        <w:rPr>
          <w:b/>
          <w:i w:val="0"/>
          <w:color w:val="0E7490"/>
          <w:sz w:val="21"/>
        </w:rPr>
        <w:t>L4. Meta-Allocator (핵심·자본배분권)</w:t>
      </w:r>
    </w:p>
    <w:p>
      <w:r>
        <w:rPr>
          <w:b w:val="0"/>
          <w:i w:val="0"/>
          <w:sz w:val="21"/>
        </w:rPr>
        <w:t>· 시스템: 일봉. 레짐→sleeve 연속 비중.</w:t>
      </w:r>
    </w:p>
    <w:p>
      <w:r>
        <w:rPr>
          <w:b w:val="0"/>
          <w:i w:val="0"/>
          <w:sz w:val="21"/>
        </w:rPr>
        <w:t>· 작동원리: 비중 ∝ 추세강도×역변동성, 레짐 게이트. *고정비중(1/N) baseline을 OOS·비용후 못 이기면 폐기*.</w:t>
      </w:r>
    </w:p>
    <w:p>
      <w:r>
        <w:rPr>
          <w:b w:val="0"/>
          <w:i w:val="0"/>
          <w:sz w:val="21"/>
        </w:rPr>
        <w:t>· 구조: walk-forward 검증된 규칙만. 분봉 lab의 요청 직접 안 받음. DD 한도 초과 risk-on 금지.</w:t>
      </w:r>
    </w:p>
    <w:p>
      <w:r>
        <w:rPr>
          <w:b/>
          <w:i w:val="0"/>
          <w:color w:val="0E7490"/>
          <w:sz w:val="21"/>
        </w:rPr>
        <w:t>L5. Risk Engine</w:t>
      </w:r>
    </w:p>
    <w:p>
      <w:r>
        <w:rPr>
          <w:b w:val="0"/>
          <w:i w:val="0"/>
          <w:sz w:val="21"/>
        </w:rPr>
        <w:t>· 시스템: portfolio 일별 + intraday stop. 결정적 veto.</w:t>
      </w:r>
    </w:p>
    <w:p>
      <w:r>
        <w:rPr>
          <w:b w:val="0"/>
          <w:i w:val="0"/>
          <w:sz w:val="21"/>
        </w:rPr>
        <w:t>· 작동원리: DD ladder·vol-target·per-name cap·gap. capital-veto(live 차단) vs research-veto(연구 차단) 분리.</w:t>
      </w:r>
    </w:p>
    <w:p>
      <w:r>
        <w:rPr>
          <w:b w:val="0"/>
          <w:i w:val="0"/>
          <w:sz w:val="21"/>
        </w:rPr>
        <w:t>· 구조: VRP류=capital-veto지 research-veto 아님(tail-hedge 변형 연구 허용).</w:t>
      </w:r>
    </w:p>
    <w:p>
      <w:r>
        <w:rPr>
          <w:b/>
          <w:i w:val="0"/>
          <w:color w:val="0E7490"/>
          <w:sz w:val="21"/>
        </w:rPr>
        <w:t>L6. Execution</w:t>
      </w:r>
    </w:p>
    <w:p>
      <w:r>
        <w:rPr>
          <w:b w:val="0"/>
          <w:i w:val="0"/>
          <w:sz w:val="21"/>
        </w:rPr>
        <w:t>· 시스템: 일봉 next-bar(신호 t→진입 t+1). 분봉=시뮬.</w:t>
      </w:r>
    </w:p>
    <w:p>
      <w:r>
        <w:rPr>
          <w:b w:val="0"/>
          <w:i w:val="0"/>
          <w:sz w:val="21"/>
        </w:rPr>
        <w:t>· 작동원리: 스프레드/수수료/차입/충격/부분체결 비용 모델. 분봉은 슬리피지 보수적.</w:t>
      </w:r>
    </w:p>
    <w:p>
      <w:r>
        <w:rPr>
          <w:b w:val="0"/>
          <w:i w:val="0"/>
          <w:sz w:val="21"/>
        </w:rPr>
        <w:t>· 구조: look-ahead 구조적 차단. 분봉 체결가정 현실화(원하는 봉서 못 채움).</w:t>
      </w:r>
    </w:p>
    <w:p>
      <w:r>
        <w:rPr>
          <w:b/>
          <w:i w:val="0"/>
          <w:color w:val="0E7490"/>
          <w:sz w:val="21"/>
        </w:rPr>
        <w:t>L7. Attribution &amp; Monitoring</w:t>
      </w:r>
    </w:p>
    <w:p>
      <w:r>
        <w:rPr>
          <w:b w:val="0"/>
          <w:i w:val="0"/>
          <w:sz w:val="21"/>
        </w:rPr>
        <w:t>· 시스템: P&amp;L 분해 + 라이브 대시보드.</w:t>
      </w:r>
    </w:p>
    <w:p>
      <w:r>
        <w:rPr>
          <w:b w:val="0"/>
          <w:i w:val="0"/>
          <w:sz w:val="21"/>
        </w:rPr>
        <w:t>· 작동원리: core / 각 위성 한계기여 / 얼로케이터 타이밍(고정비중 대비) / 분봉 gross−비용−슬리피지 따로.</w:t>
      </w:r>
    </w:p>
    <w:p>
      <w:r>
        <w:rPr>
          <w:b w:val="0"/>
          <w:i w:val="0"/>
          <w:sz w:val="21"/>
        </w:rPr>
        <w:t>· 구조: '누가 돈 벌었나' 항상 분해. health.json·kill-switch·heartbeat.</w:t>
      </w:r>
    </w:p>
    <w:p>
      <w:r>
        <w:rPr>
          <w:b/>
          <w:i w:val="0"/>
          <w:color w:val="0E7490"/>
          <w:sz w:val="21"/>
        </w:rPr>
        <w:t>L8. Governance &amp; Promotion</w:t>
      </w:r>
    </w:p>
    <w:p>
      <w:r>
        <w:rPr>
          <w:b w:val="0"/>
          <w:i w:val="0"/>
          <w:sz w:val="21"/>
        </w:rPr>
        <w:t>· 시스템: disposition 분류 + 사람 자본 게이트.</w:t>
      </w:r>
    </w:p>
    <w:p>
      <w:r>
        <w:rPr>
          <w:b w:val="0"/>
          <w:i w:val="0"/>
          <w:sz w:val="21"/>
        </w:rPr>
        <w:t>· 작동원리: live/paper/변형/sandbox/영구폐기. 자동개선=research candidate만(라이브 변경은 사람+동결 프로토콜).</w:t>
      </w:r>
    </w:p>
    <w:p>
      <w:r>
        <w:rPr>
          <w:b w:val="0"/>
          <w:i w:val="0"/>
          <w:sz w:val="21"/>
        </w:rPr>
        <w:t>· 구조: irreducible 인간 게이트: 자본증액·코드변경·리스크한도·벤더변경·킬후재시작. trial registry.</w:t>
      </w:r>
    </w:p>
    <w:p>
      <w:pPr>
        <w:pStyle w:val="Heading1"/>
      </w:pPr>
      <w:r>
        <w:rPr>
          <w:color w:val="0E7490"/>
        </w:rPr>
        <w:t>C. 권한 구조 (누가 무엇을 결정하나)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엔진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주기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권한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Daily Regime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장마감 1회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시장상태 판단·예산한도·max gross·LETF dose·cash floor 결정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Capital Allocator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일봉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실제 자본 배분권 보유. 분봉 lab 요청 직접 안 받음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Intraday Lab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프리마켓/장중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scanner/VWAP/ORB. Daily가 준 예산 내 paper만. 코어 자본 침범 금지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Risk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일별+장중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portfolio·intraday risk. capital-veto / research-veto 분리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Attribution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일별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core·위성·allocator·intraday gross/비용 전부 분해</w:t>
            </w:r>
          </w:p>
        </w:tc>
      </w:tr>
    </w:tbl>
    <w:p>
      <w:pPr>
        <w:pStyle w:val="Heading1"/>
      </w:pPr>
      <w:r>
        <w:rPr>
          <w:color w:val="0E7490"/>
        </w:rPr>
        <w:t>D. 빌드 순서 (빅뱅 금지)</w:t>
      </w:r>
    </w:p>
    <w:p>
      <w:pPr>
        <w:pStyle w:val="ListBullet"/>
      </w:pPr>
      <w:r>
        <w:t>1단계: Core(SPY/QQQ/cash) + 위성1(trend/LETF) + 멍청한 allocator(고정 70/25/5) + attribution. → 'core 위에 위성이 진짜 보태나' 확인.</w:t>
      </w:r>
    </w:p>
    <w:p>
      <w:pPr>
        <w:pStyle w:val="ListBullet"/>
      </w:pPr>
      <w:r>
        <w:t>2단계: 연속 allocator(추세강도×역변동성) vs 고정비중 비교 — OOS서 이겨야 채택.</w:t>
      </w:r>
    </w:p>
    <w:p>
      <w:pPr>
        <w:pStyle w:val="ListBullet"/>
      </w:pPr>
      <w:r>
        <w:t>3단계: 위성 하나씩 추가(cross-sectional alpha 재심사), 각자 한계기여 증명.</w:t>
      </w:r>
    </w:p>
    <w:p>
      <w:pPr>
        <w:pStyle w:val="ListBullet"/>
      </w:pPr>
      <w:r>
        <w:t>4단계: Intraday Lab(처음부터 capital 배분 금지·paper만·gross−비용 분해).</w:t>
      </w:r>
    </w:p>
    <w:p>
      <w:pPr>
        <w:pStyle w:val="ListBullet"/>
      </w:pPr>
      <w:r>
        <w:t>5단계: DL 보조(분봉 데이터 쌓인 뒤 메타라벨러).</w:t>
      </w:r>
    </w:p>
    <w:p>
      <w:r>
        <w:rPr>
          <w:b w:val="0"/>
          <w:i/>
          <w:color w:val="6B7280"/>
          <w:sz w:val="21"/>
        </w:rPr>
        <w:t>참고: 원래 PRAMANA charter(퀀트 딥리서치.docx)도 '일봉 swing/mid-long, 주1회~월1회 리밸런스 우선, intraday는 나중에 보조'라 적었다 — V2의 분봉-나중 순서와 일치.</w:t>
      </w:r>
    </w:p>
    <w:p>
      <w:pPr>
        <w:pStyle w:val="Heading1"/>
      </w:pPr>
      <w:r>
        <w:rPr>
          <w:color w:val="92400E"/>
        </w:rPr>
        <w:t>E. 회의 안건 (상충·미해결·고도화 필요)</w:t>
      </w:r>
    </w:p>
    <w:p>
      <w:r>
        <w:rPr>
          <w:b/>
          <w:i w:val="0"/>
          <w:color w:val="92400E"/>
          <w:sz w:val="21"/>
        </w:rPr>
        <w:t>아래는 합의 전 — 다음 회의에서 결정/검증할 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안건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쟁점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목적함수 확정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'공격+낙폭한도(MDD≤30%)' vs '무제한 공격' vs '위험조정 우선' — 미정. 실제 운용규모·시계·감내낙폭 필요.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Meta-Allocator 과적합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얼로케이터가 v2의 새 과적합 표면. '고정비중 OOS로 못 이기면 폐기' 규율을 어떻게 박을지(walk-forward·휩쏘비용·연속vs이산).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quality 부활 여부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원본 B3 재검토 필요. 최근절반 decay(IC-IR 0.046) 우려 — 코어 대비 한계 무상관 기여로 살릴지.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기관신호 강도/소스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13F 45일 지연=느린 틸트만. 어느 기관·어떤 신호(13F/ETF flow)·복제규칙 사전등록(이것도 과적합 가능).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분봉 진지도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진짜 일중 단타인지 vs '일봉보다 자주 보는 스윙'인지 — 반대 강도가 갈림. 분봉=별도 비용·증거 프로젝트.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숏/차입 현실성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L/S 절대수익 살리려면 차입비용·locate·Reg SHO 반영 필수(Codex: 0.5% 차입은 환상).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데이터 이원화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실자본 전 2 독립피드+브로커 대조 필요(무료 단일=레버 부적합). 분봉 데이터 벤더·비용 미정.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