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2026-06-14</w:t>
      </w:r>
    </w:p>
    <w:p>
      <w:r>
        <w:rPr>
          <w:b/>
          <w:i w:val="0"/>
          <w:color w:val="2563EB"/>
          <w:sz w:val="19"/>
        </w:rPr>
        <w:t>🌐 Live 대시보드:  https://click6067-ship-it.github.io/quant-pramana/</w:t>
      </w:r>
    </w:p>
    <w:p>
      <w:r>
        <w:rPr>
          <w:b/>
          <w:i w:val="0"/>
          <w:color w:val="2563EB"/>
          <w:sz w:val="19"/>
        </w:rPr>
        <w:t>📦 코드·데이터 repo:  https://github.com/click6067-ship-it/quant-pramana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 xml:space="preserve"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핵심 kill-test의 </w:t>
      </w:r>
      <w:r>
        <w:rPr>
          <w:b/>
          <w:i w:val="0"/>
          <w:sz w:val="21"/>
        </w:rPr>
        <w:t>사전등록(pre-registration)</w:t>
      </w:r>
      <w:r>
        <w:rPr>
          <w:b w:val="0"/>
          <w:i w:val="0"/>
          <w:sz w:val="21"/>
        </w:rPr>
        <w:t xml:space="preserve">과, 전 실험에 걸친 </w:t>
      </w:r>
      <w:r>
        <w:rPr>
          <w:b/>
          <w:i w:val="0"/>
          <w:sz w:val="21"/>
        </w:rPr>
        <w:t>OOS·비용후·look-ahead 차단·적대적 AI 검수(adversarial council)·trial ledger·사후 변경금지</w:t>
      </w:r>
      <w:r>
        <w:rPr>
          <w:b w:val="0"/>
          <w:i w:val="0"/>
          <w:sz w:val="21"/>
        </w:rPr>
        <w:t xml:space="preserve">의 일관 적용이다. 단순/선형 횡단면 팩터, 결합·트리·ML, 레버리지 베타, 4종의 마켓타이밍, intraday 급등주 setup, 그리고 정성(8-K 공시) 텍스트에 이르기까지 </w:t>
      </w:r>
      <w:r>
        <w:rPr>
          <w:b/>
          <w:i w:val="0"/>
          <w:sz w:val="21"/>
        </w:rPr>
        <w:t xml:space="preserve">8세대의 가설을 유료 기관급 PIT 데이터(Sharadar Core US Equities·survivorship-free)와 무료 보조(EDGAR 8-K·yfinance forward)로 검증한 결과, </w:t>
      </w:r>
      <w:r>
        <w:rPr>
          <w:b w:val="0"/>
          <w:i w:val="0"/>
          <w:sz w:val="21"/>
        </w:rPr>
        <w:t>이 데이터·비용·제약·기간(2016–2026)에서 개인이 SPY/QQQ를 위험조정 기준 반복적으로 초과하는 '매수형 알파'는 발견되지 않았다(범위 조건부 negative — 보편적 부재 주장이 아님).</w:t>
      </w:r>
      <w:r>
        <w:rPr>
          <w:b/>
          <w:i w:val="0"/>
          <w:sz w:val="21"/>
        </w:rPr>
        <w:t xml:space="preserve"> (저품질 데이터 탓이 아니라 — 유료 기관급 데이터로도 부재한다는 점이 negative를 더 강하게 만든다.) 이는 efficient market 가설, 최근 SPIVA U.S. scorecards(대형주 액티브 펀드 다수가 인덱스 미달), Gu-Kelly-Xiu(2020 — 전문 대규모 ML에도 월 OOS R²가 ≈0.33–0.40%로 작고 구현 장벽이 큼)와 정합하는 *scope-conditional negative*(8개 사전등록 시도 범위 — 보편적 부재 주장이 아님)이다.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 xml:space="preserve">'좋은 종목을 찍는 AI'가 아니라, </w:t>
      </w:r>
      <w:r>
        <w:rPr>
          <w:b/>
          <w:i w:val="0"/>
          <w:sz w:val="21"/>
        </w:rPr>
        <w:t>개인/소규모 팀이 AI와 함께 운영 가능한 체계적 주식 연구·검증·페이퍼 트레이딩 OS</w:t>
      </w:r>
      <w:r>
        <w:rPr>
          <w:b w:val="0"/>
          <w:i w:val="0"/>
          <w:sz w:val="21"/>
        </w:rPr>
        <w:t>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b w:val="0"/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b w:val="0"/>
          <w:sz w:val="20"/>
        </w:rPr>
        <w:t>사전등록 + trial ledger: 핵심 kill-test는 결과를 보기 *전에* 가설·비교군·kill 조건을 문서로 고정했고, 나머지 반복은 trial ledger + 사후 변경금지 규율로 추적(goalpost 이동 = config-mining 금지).</w:t>
      </w:r>
    </w:p>
    <w:p>
      <w:pPr>
        <w:pStyle w:val="ListBullet"/>
      </w:pPr>
      <w:r>
        <w:rPr>
          <w:b w:val="0"/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b w:val="0"/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b w:val="0"/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b w:val="0"/>
          <w:sz w:val="20"/>
        </w:rPr>
        <w:t>다중검정 위험 통제: trial registry + 사전 kill 조건으로 1차 완화 (DSR/PBO는 정식 산출 미완료·향후 과제 — 개념적 인지 수준).</w:t>
      </w:r>
    </w:p>
    <w:p>
      <w:pPr>
        <w:pStyle w:val="ListBullet"/>
      </w:pPr>
      <w:r>
        <w:rPr>
          <w:b w:val="0"/>
          <w:sz w:val="20"/>
        </w:rPr>
        <w:t>판정 라벨 분리: capital-veto(자본권한)와 research-veto(연구개방)를 분리 — 연구는 자본권한 0으로 개방.</w:t>
      </w:r>
    </w:p>
    <w:p>
      <w:r>
        <w:rPr>
          <w:b/>
          <w:i w:val="0"/>
          <w:sz w:val="21"/>
        </w:rPr>
        <w:t>2.1 검증 OS의 핵심 증거 — '가짜 알파' 2건 적발·폐기</w:t>
      </w:r>
    </w:p>
    <w:p>
      <w:r>
        <w:rPr>
          <w:b w:val="0"/>
          <w:i/>
          <w:sz w:val="21"/>
        </w:rPr>
        <w:t>이 OS의 가치는 통과시킨 것이 아니라 *잡아낸 가짜 알파*에 있다. 적대적 검수(Codex)가 두 번의 look-ahead 누수를 적발해 '좋아 보이던' 후보를 폐기했다 — 검증 장치가 실제로 작동함을 보이는 핵심 증거다.</w:t>
      </w:r>
    </w:p>
    <w:p>
      <w:pPr>
        <w:pStyle w:val="ListBullet"/>
      </w:pPr>
      <w:r>
        <w:rPr>
          <w:b w:val="0"/>
          <w:sz w:val="20"/>
        </w:rPr>
        <w:t>Receipt 1 (RVOL look-ahead · intraday): 초기 sim이 당일 전체 거래량을 진입 전에 사용(미래정보). 진입시점 누적 RVOL로 수정 후 재실행 → 엣지 붕괴(중앙값 −0.41%·false breakout 56%) → setup 폐기(DEAD).</w:t>
      </w:r>
    </w:p>
    <w:p>
      <w:pPr>
        <w:pStyle w:val="ListBullet"/>
      </w:pPr>
      <w:r>
        <w:rPr>
          <w:b w:val="0"/>
          <w:sz w:val="20"/>
        </w:rPr>
        <w:t>Receipt 2 (동적 allocator same-day leak): 동적 배분이 당일 신호로 당일 수익을 계산. next-bar 수정 + ablation → 동적 기여 −113%p → 동적 타이밍 OFF 확정.</w:t>
      </w:r>
    </w:p>
    <w:p>
      <w:pPr>
        <w:pStyle w:val="ListBullet"/>
      </w:pPr>
      <w:r>
        <w:rPr>
          <w:b w:val="0"/>
          <w:sz w:val="20"/>
        </w:rPr>
        <w:t>함의: 두 건 모두 누수 제거 후 '좋던' 결과가 사라졌다 — backtest 수익률보다 leakage/overfitting 방어가 본 연구의 실질이다.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p>
      <w:r>
        <w:rPr>
          <w:b w:val="0"/>
          <w:i w:val="0"/>
          <w:sz w:val="21"/>
        </w:rPr>
        <w:t>아래 8세대는 5개 의사결정 체크포인트로 압축된다 — 각 체크포인트는 직전 실패가 강제한 다음 가설이며, 알파 탐색이 좁아지는 깔때기다.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체크포인트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가설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 → 다음 가설을 강제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CP1 횡단면 팩터군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value/mom/quality/lowvol + 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IC≈0(쉬운 알파 없음) → 레버리지로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CP2 풀 레버리지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trend+LETF·VRP·레버드 베타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SPY 위험조정 초과 실패(레버 ≠ 알파) → 구조 분산으로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CP3 코어-새틀라이트(4-sleeve)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구조적 분산 코어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베타지 알파 아님(위험효율) → 타이밍으로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CP4 마켓타이밍 ×4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regime/throttle/derisk/ladder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4전 4패(후행신호 벽) → 정성·이벤트로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CP5 A1/A2 공격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catalyst·비대칭 베팅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검증 알파 없음 — 정직한 위험베팅(에필로그)</w:t>
            </w:r>
          </w:p>
        </w:tc>
      </w:tr>
    </w:tbl>
    <w:p>
      <w:r>
        <w:rPr>
          <w:b w:val="0"/>
          <w:i/>
          <w:color w:val="808080"/>
          <w:sz w:val="18"/>
        </w:rPr>
        <w:t>(세부 원장 — 8세대 전체 판정)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 w:val="0"/>
          <w:i/>
          <w:color w:val="808080"/>
          <w:sz w:val="19"/>
        </w:rPr>
        <w:t>[성과 상태 정의 — 정직성] 아래 수치의 성격을 명확히 구분한다(backtest를 live 실적으로 오인 방지).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정의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V7 현황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과거 데이터 in-sample 재현(미래정보 차단)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2019~·비용후 — 아래 §4.1 수치 전부 이것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Warmup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forward 시작 전 캐시 적재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600d yfinance(대시보드 × 곡선 맥락·₩NAV 아님)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Forward paper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이후 무인 관찰(자본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2026-06-11·실질 1~2거래일 — 성과 판단 근거 미달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Live capital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자본 투입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(사람 게이트 전 영구 금지)</w:t>
            </w:r>
          </w:p>
        </w:tc>
      </w:tr>
    </w:tbl>
    <w:p>
      <w:r>
        <w:rPr>
          <w:b w:val="0"/>
          <w:i/>
          <w:color w:val="808080"/>
          <w:sz w:val="19"/>
        </w:rPr>
        <w:t>→ §4.1은 전부 Backtest다. forward paper는 1~2거래일로 성과 판단 근거가 아니며, live capital은 0이다. 무인 cron은 등록됐으나 실제 트리거는 미검증(live-ready, not live-validated).</w:t>
      </w:r>
    </w:p>
    <w:p>
      <w:r>
        <w:rPr>
          <w:b w:val="0"/>
          <w:i/>
          <w:color w:val="808080"/>
          <w:sz w:val="19"/>
        </w:rPr>
        <w:t>[Operation Receipt] 작동성은 산출물 존재가 아니라 실행으로 증명한다 — 실제 명령·산출·한계: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구성요소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실행 명령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마지막 산출·상태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한계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검증 파이프 B0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bash reproduce.sh (무료·키 불필요)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machinery PASS · self-built PIT vs 실제 SPY corr 0.998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free=survivorship-biased smoke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 paper forward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engine/forward_runner_v7.py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forward 1~2거래일 · 자본0 · v7_forward_dashboard.html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cron 트리거 미검증(수동 실행)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A1/A2 paper 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engine/a1_live_runner.py · a2_live_runner.py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health.json ok · append-only NAV 로그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positions JSON 비면 cash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재현성 동결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frozen snapshot (data_hash)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동일 해시 재현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paid 결과 재현은 Sharadar 키 필요</w:t>
            </w:r>
          </w:p>
        </w:tc>
      </w:tr>
    </w:tbl>
    <w:p>
      <w:r>
        <w:rPr>
          <w:b/>
          <w:i w:val="0"/>
          <w:sz w:val="21"/>
        </w:rPr>
        <w:t>4.1 멀티앵커 성과 (비용후·in-sample/backtest)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b w:val="0"/>
          <w:sz w:val="20"/>
        </w:rPr>
        <w:t>정보이론적 한계: 모델은 정보를 *추출*할 뿐 *창조*하지 않는다. 기성·정형 데이터(유료 PIT 포함)에 잔존 알파가 작으면 어떤 ML도 한계를 넘지 못한다(GKX 월 OOS R² ≈ 0.4%).</w:t>
      </w:r>
    </w:p>
    <w:p>
      <w:pPr>
        <w:pStyle w:val="ListBullet"/>
      </w:pPr>
      <w:r>
        <w:rPr>
          <w:b w:val="0"/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b w:val="0"/>
          <w:sz w:val="20"/>
        </w:rPr>
        <w:t>산업 vs 개인: XTX·Jane Street 등은 단일 모델이 아니라 미세구조·유동성공급·초저지연 체결·독점데이터·자본·조직의 *시스템*으로 수익을 낸다. 개인이 접근 가능한 데이터(유료 기성 PIT 포함)로는 복제 불가능한 게임이다.</w:t>
      </w:r>
    </w:p>
    <w:p>
      <w:pPr>
        <w:pStyle w:val="ListBullet"/>
      </w:pPr>
      <w:r>
        <w:rPr>
          <w:b w:val="0"/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유료 기관급 PIT 데이터(Sharadar)로도 개인이 SPY/QQQ를 위험조정 기준 반복 초과하는 매수형 알파는 발견되지 않았다(8개 전략 family · 핵심 kill-test 사전등록 · *scope-conditional negative* · 저품질 데이터 탓 아님). 본 연구는 실패가 아니라 *현재 데이터·비용·기간·제약(2016–2026)에서 반복 가능한 매수형 알파의 부재를 엄격히 실증*한 범위 조건부 결과이며, 산출물은 ① 재사용 검증 OS, ② PIT 벤치마크(corr 0.998), ③ backtest 생존코어 후보 V7, ④ 악재 공시 회피 필터, ⑤ 가짜 알파를 자본 투입 전 제거하는 규율이다. (에필로그) 후속 페이퍼 북 A1(Catalyst Attack)·A2(Convex Raider)는 위험을 정직하게 인정한 paper·자본0 공격 베팅으로, *검증된 알파가 아니며 본 연구의 기여 주장도 아니다(not a contribution claim)*.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b w:val="0"/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b w:val="0"/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b w:val="0"/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b w:val="0"/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>본 연구의 기여는 '알파를 찾았다'가 아니라 '솔로가 유료 기관급 데이터(Sharadar)까지 동원한 환경에서 알파의 부재를 *사전등록·OOS·비용후·적대적 검수로 (trial registry·kill-gate 수준에서) 강하게 실증*하고, 재사용 가능한 검증 프레임워크를 구축했다'는 데 있다. 특히 적대적 검수가 look-ahead 누수를 2회 적발해 가짜 알파를 폐기한 것(§2.1)은 본 OS가 '통과'가 아니라 '기각'으로 작동하는 false-alpha rejection machine임을 보인다. Negative result이되 방법론적 엄밀성과 재현성(clone 후 one-command 재현·데이터 해시 동결)을 갖춘 정직한 연구이며, AI(LLM)를 *예측 엔진이 아니라 적대적 검수·정성 구조화 보조*로 위치시킨 운영 모델을 제시한다.</w:t>
      </w:r>
    </w:p>
    <w:p>
      <w:pPr>
        <w:pStyle w:val="Heading1"/>
      </w:pPr>
      <w:r>
        <w:rPr>
          <w:color w:val="1F3864"/>
        </w:rPr>
        <w:t>부록 A. 다중검정 통제 요약 (Trial Registry · DSR/PBO)</w:t>
      </w:r>
    </w:p>
    <w:p>
      <w:r>
        <w:rPr>
          <w:b w:val="0"/>
          <w:i/>
          <w:color w:val="808080"/>
          <w:sz w:val="19"/>
        </w:rPr>
        <w:t>선택편향·overfit 통제 현황. 정식 수치 산출이 아닌 항목은 'conceptual(개념 적용)'로 명시해 과대주장을 피한다.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통제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적용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테스트한 전략 family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8세대(팩터·결합/ML·레버·분산·타이밍×4·intraday·8-K)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family별 사전등록 protocol 기록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사전등록 kill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결과 보기 전 잠금(goalpost 고정)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Broad_Universe·AlphaLab·Crashpack protocol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next-bar·PIT·OOS·비용후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전 실험 일관 적용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look-ahead 2건 적발·수정(§2.1)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Deflated Sharpe / PBO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conceptual (개념 적용·전수 산출표는 미작성)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다중검정 인지 · 정식 계산은 향후 과제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Live 대시보드 https://click6067-ship-it.github.io/quant-pramana/ · 코드·데이터 repo https://github.com/click6067-ship-it/quant-pramana (PAPER · no live capital).</w:t>
      </w:r>
    </w:p>
    <w:p>
      <w:pPr>
        <w:pStyle w:val="Heading1"/>
      </w:pPr>
      <w:r>
        <w:rPr>
          <w:color w:val="1F3864"/>
        </w:rPr>
        <w:t>부록 B. Evidence Ledger — 8세대 trial 추적 (핵심 kill-test 사전등록 · 전체 trial ledger)</w:t>
      </w:r>
    </w:p>
    <w:p>
      <w:r>
        <w:rPr>
          <w:b w:val="0"/>
          <w:i/>
          <w:color w:val="808080"/>
          <w:sz w:val="19"/>
        </w:rPr>
        <w:t>각 시도의 사전등록 문서·데이터(PIT)·IS/OOS·비용·벤치·판정·kill·산출물 경로. negative result의 재현·감사를 위한 단일 인덱스(이 한 장이 '주장'을 '기록'으로 만든다).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Trial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사전등록·데이터(PIT)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IS/OOS·비용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벤치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판정 / kill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산출물 경로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팩터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B2~B5 protocol · Sharadar PIT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walk-fwd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(Rank IC≈0)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reports/B2B5_broad_result.md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OOS holdout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(OOS net&lt;0)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reports/Phase1B_lowdof_result.md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event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8-K surprise · EDGAR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next-bar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(−0.90%)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reports/US_event_drift_result.md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v3 풀북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trend/LETF/VRP/MR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비용후 · turnover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 (노이즈·tail)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reports/V3_sleeve_vrp_result.md · V3_overlay_alpha_result.md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v4~v6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Core/레버/분산 · yfinance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멀티앵커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SPY/QQQ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알파 아님 (Sharpe≈QQQ)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PRAMANA_V5_Problem_Frame_v0.2.md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v7 4-sleeve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test_4sleeve · 2019~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QQQ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backtest 생존 후보 (paper)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reports/MT1_result.md · V8_Candidate_crashpack_result.md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v8 레버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crash-pack proxy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2000/2008 stress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A1 MDD cap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 (닷컴 −49%)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reports/V8_Candidate_crashpack_result.md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Alpha Lab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AlphaLab v1/v2 protocol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entry-time · forward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DEAD / forward 관찰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reports/AlphaLab_v1_result.md</w:t>
            </w:r>
          </w:p>
        </w:tc>
      </w:tr>
    </w:tbl>
    <w:p>
      <w:r>
        <w:rPr>
          <w:b w:val="0"/>
          <w:i/>
          <w:color w:val="808080"/>
          <w:sz w:val="19"/>
        </w:rPr>
        <w:t>→ 핵심 kill-test는 결과 전 사전등록(kill 조건 잠금)됐고, 모든 trial의 판정·산출물 경로가 repo에 보존된다. 사후 변경금지 규율이 'goalpost 이동(config-mining)'을 막는다.</w:t>
      </w:r>
    </w:p>
    <w:p>
      <w:pPr>
        <w:pStyle w:val="Heading1"/>
      </w:pPr>
      <w:r>
        <w:rPr>
          <w:color w:val="1F3864"/>
        </w:rPr>
        <w:t>References</w:t>
      </w:r>
    </w:p>
    <w:p>
      <w:pPr>
        <w:pStyle w:val="ListBullet"/>
      </w:pPr>
      <w:r>
        <w:rPr>
          <w:b w:val="0"/>
          <w:sz w:val="18"/>
        </w:rPr>
        <w:t>SPIVA U.S. Scorecard — S&amp;P Dow Jones Indices (액티브 펀드 다수가 인덱스 미달, ~79%).</w:t>
      </w:r>
    </w:p>
    <w:p>
      <w:pPr>
        <w:pStyle w:val="ListBullet"/>
      </w:pPr>
      <w:r>
        <w:rPr>
          <w:b w:val="0"/>
          <w:sz w:val="18"/>
        </w:rPr>
        <w:t>Gu, Kelly &amp; Xiu (2020), Empirical Asset Pricing via Machine Learning, Review of Financial Studies (ML 월 OOS R² ≈ 0.33–0.40%).</w:t>
      </w:r>
    </w:p>
    <w:p>
      <w:pPr>
        <w:pStyle w:val="ListBullet"/>
      </w:pPr>
      <w:r>
        <w:rPr>
          <w:b w:val="0"/>
          <w:sz w:val="18"/>
        </w:rPr>
        <w:t>Bailey &amp; Lopez de Prado (2014), The Deflated Sharpe Ratio, Journal of Portfolio Management (다중검정·선택편향 보정).</w:t>
      </w:r>
    </w:p>
    <w:p>
      <w:pPr>
        <w:pStyle w:val="ListBullet"/>
      </w:pPr>
      <w:r>
        <w:rPr>
          <w:b w:val="0"/>
          <w:sz w:val="18"/>
        </w:rPr>
        <w:t>Harvey, Liu &amp; Zhu (2016), ...and the Cross-Section of Expected Returns, Review of Financial Studies (false discoveries · 임계 t).</w:t>
      </w:r>
    </w:p>
    <w:p>
      <w:pPr>
        <w:pStyle w:val="ListBullet"/>
      </w:pPr>
      <w:r>
        <w:rPr>
          <w:b w:val="0"/>
          <w:sz w:val="18"/>
        </w:rPr>
        <w:t>Lopez de Prado (2018), Advances in Financial Machine Learning, Wiley (PBO · purged/embargoed CV).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