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qkpdp6fu58kk" w:id="0"/>
      <w:bookmarkEnd w:id="0"/>
      <w:r w:rsidDel="00000000" w:rsidR="00000000" w:rsidRPr="00000000">
        <w:rPr>
          <w:rFonts w:ascii="Roboto" w:cs="Roboto" w:eastAsia="Roboto" w:hAnsi="Roboto"/>
          <w:b w:val="1"/>
          <w:sz w:val="34"/>
          <w:szCs w:val="34"/>
          <w:rtl w:val="0"/>
        </w:rPr>
        <w:t xml:space="preserve">TechCorp IAM Solution Design</w:t>
      </w:r>
    </w:p>
    <w:p w:rsidR="00000000" w:rsidDel="00000000" w:rsidP="00000000" w:rsidRDefault="00000000" w:rsidRPr="00000000" w14:paraId="00000002">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Understanding TechCorp's Needs:</w:t>
      </w:r>
    </w:p>
    <w:p w:rsidR="00000000" w:rsidDel="00000000" w:rsidP="00000000" w:rsidRDefault="00000000" w:rsidRPr="00000000" w14:paraId="00000003">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TechCorp's requirements are directly aligned with the core principles of a robust IAM solution. Their need for efficient user lifecycle management and strengthened access controls are crucial for a large, global organization like TechCorp, particularly as they navigate the complexities of digital transformation.</w:t>
      </w:r>
    </w:p>
    <w:p w:rsidR="00000000" w:rsidDel="00000000" w:rsidP="00000000" w:rsidRDefault="00000000" w:rsidRPr="00000000" w14:paraId="00000004">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IAM Solution Designs:</w:t>
      </w:r>
    </w:p>
    <w:p w:rsidR="00000000" w:rsidDel="00000000" w:rsidP="00000000" w:rsidRDefault="00000000" w:rsidRPr="00000000" w14:paraId="00000005">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User Lifecycle Management:</w:t>
      </w:r>
    </w:p>
    <w:p w:rsidR="00000000" w:rsidDel="00000000" w:rsidP="00000000" w:rsidRDefault="00000000" w:rsidRPr="00000000" w14:paraId="00000006">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Solution Design:</w:t>
      </w:r>
    </w:p>
    <w:p w:rsidR="00000000" w:rsidDel="00000000" w:rsidP="00000000" w:rsidRDefault="00000000" w:rsidRPr="00000000" w14:paraId="00000007">
      <w:pPr>
        <w:numPr>
          <w:ilvl w:val="0"/>
          <w:numId w:val="1"/>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Centralized Identity Management System:</w:t>
      </w:r>
      <w:r w:rsidDel="00000000" w:rsidR="00000000" w:rsidRPr="00000000">
        <w:rPr>
          <w:rFonts w:ascii="Roboto" w:cs="Roboto" w:eastAsia="Roboto" w:hAnsi="Roboto"/>
          <w:sz w:val="24"/>
          <w:szCs w:val="24"/>
          <w:rtl w:val="0"/>
        </w:rPr>
        <w:t xml:space="preserve"> Implement a centralized Identity and Access Management (IAM) system that acts as a single source of truth for user identities. This system will handle user onboarding, offboarding, and access provisioning/deprovisioning processes.</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Automated Provisioning and Deprovisioning:</w:t>
      </w:r>
      <w:r w:rsidDel="00000000" w:rsidR="00000000" w:rsidRPr="00000000">
        <w:rPr>
          <w:rFonts w:ascii="Roboto" w:cs="Roboto" w:eastAsia="Roboto" w:hAnsi="Roboto"/>
          <w:sz w:val="24"/>
          <w:szCs w:val="24"/>
          <w:rtl w:val="0"/>
        </w:rPr>
        <w:t xml:space="preserve"> Utilize an automated provisioning engine within the IAM system. This engine will automatically create and deactivate user accounts and assign/revoke access permissions based on predefined rules and workflows.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Self-Service Portal:</w:t>
      </w:r>
      <w:r w:rsidDel="00000000" w:rsidR="00000000" w:rsidRPr="00000000">
        <w:rPr>
          <w:rFonts w:ascii="Roboto" w:cs="Roboto" w:eastAsia="Roboto" w:hAnsi="Roboto"/>
          <w:sz w:val="24"/>
          <w:szCs w:val="24"/>
          <w:rtl w:val="0"/>
        </w:rPr>
        <w:t xml:space="preserve"> Empower employees with a user-friendly self-service portal where they can update personal information, request access to resources, and manage their own account.</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Integration with HR Systems:</w:t>
      </w:r>
      <w:r w:rsidDel="00000000" w:rsidR="00000000" w:rsidRPr="00000000">
        <w:rPr>
          <w:rFonts w:ascii="Roboto" w:cs="Roboto" w:eastAsia="Roboto" w:hAnsi="Roboto"/>
          <w:sz w:val="24"/>
          <w:szCs w:val="24"/>
          <w:rtl w:val="0"/>
        </w:rPr>
        <w:t xml:space="preserve"> Seamlessly integrate the IAM system with TechCorp's existing HR systems. This integration ensures that user account creation and deactivation are triggered automatically based on HR events like hiring, termination, and role changes.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Role-Based Access Control (RBAC):</w:t>
      </w:r>
      <w:r w:rsidDel="00000000" w:rsidR="00000000" w:rsidRPr="00000000">
        <w:rPr>
          <w:rFonts w:ascii="Roboto" w:cs="Roboto" w:eastAsia="Roboto" w:hAnsi="Roboto"/>
          <w:sz w:val="24"/>
          <w:szCs w:val="24"/>
          <w:rtl w:val="0"/>
        </w:rPr>
        <w:t xml:space="preserve"> Implement RBAC to define and manage access permissions based on predefined roles. This approach simplifies access management and reduces the risk of over-privileged users.</w:t>
      </w:r>
    </w:p>
    <w:p w:rsidR="00000000" w:rsidDel="00000000" w:rsidP="00000000" w:rsidRDefault="00000000" w:rsidRPr="00000000" w14:paraId="0000000C">
      <w:pPr>
        <w:numPr>
          <w:ilvl w:val="0"/>
          <w:numId w:val="1"/>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Certifications:</w:t>
      </w:r>
      <w:r w:rsidDel="00000000" w:rsidR="00000000" w:rsidRPr="00000000">
        <w:rPr>
          <w:rFonts w:ascii="Roboto" w:cs="Roboto" w:eastAsia="Roboto" w:hAnsi="Roboto"/>
          <w:sz w:val="24"/>
          <w:szCs w:val="24"/>
          <w:rtl w:val="0"/>
        </w:rPr>
        <w:t xml:space="preserve"> Implement access certifications to regularly review and verify user access permissions. This process helps ensure that users only maintain the access they need and minimizes the risk of access creep.</w:t>
      </w:r>
    </w:p>
    <w:p w:rsidR="00000000" w:rsidDel="00000000" w:rsidP="00000000" w:rsidRDefault="00000000" w:rsidRPr="00000000" w14:paraId="0000000D">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 Technology Choices:</w:t>
      </w:r>
    </w:p>
    <w:p w:rsidR="00000000" w:rsidDel="00000000" w:rsidP="00000000" w:rsidRDefault="00000000" w:rsidRPr="00000000" w14:paraId="0000000E">
      <w:pPr>
        <w:numPr>
          <w:ilvl w:val="0"/>
          <w:numId w:val="2"/>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Identity Management Platforms (IDM):</w:t>
      </w:r>
      <w:r w:rsidDel="00000000" w:rsidR="00000000" w:rsidRPr="00000000">
        <w:rPr>
          <w:rFonts w:ascii="Roboto" w:cs="Roboto" w:eastAsia="Roboto" w:hAnsi="Roboto"/>
          <w:sz w:val="24"/>
          <w:szCs w:val="24"/>
          <w:rtl w:val="0"/>
        </w:rPr>
        <w:t xml:space="preserve"> Consider established IDM platforms like SailPoint IdentityIQ, CyberArk Identity, Microsoft Azure Active Directory (Azure AD), or Okta. These platforms offer comprehensive functionalities for user lifecycle management, automation, self-service, and integration capabilities.</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Workflow Automation Tools:</w:t>
      </w:r>
      <w:r w:rsidDel="00000000" w:rsidR="00000000" w:rsidRPr="00000000">
        <w:rPr>
          <w:rFonts w:ascii="Roboto" w:cs="Roboto" w:eastAsia="Roboto" w:hAnsi="Roboto"/>
          <w:sz w:val="24"/>
          <w:szCs w:val="24"/>
          <w:rtl w:val="0"/>
        </w:rPr>
        <w:t xml:space="preserve"> Utilize workflow automation tools like ServiceNow or Azure Logic Apps to automate tasks like account provisioning and deprovisioning, access reviews, and password reset processes.</w:t>
      </w:r>
    </w:p>
    <w:p w:rsidR="00000000" w:rsidDel="00000000" w:rsidP="00000000" w:rsidRDefault="00000000" w:rsidRPr="00000000" w14:paraId="00000010">
      <w:pPr>
        <w:numPr>
          <w:ilvl w:val="0"/>
          <w:numId w:val="2"/>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API Integrations:</w:t>
      </w:r>
      <w:r w:rsidDel="00000000" w:rsidR="00000000" w:rsidRPr="00000000">
        <w:rPr>
          <w:rFonts w:ascii="Roboto" w:cs="Roboto" w:eastAsia="Roboto" w:hAnsi="Roboto"/>
          <w:sz w:val="24"/>
          <w:szCs w:val="24"/>
          <w:rtl w:val="0"/>
        </w:rPr>
        <w:t xml:space="preserve"> Leverage APIs to enable seamless integration between the IAM system and various enterprise systems like HR systems, applications, and cloud services.</w:t>
      </w:r>
    </w:p>
    <w:p w:rsidR="00000000" w:rsidDel="00000000" w:rsidP="00000000" w:rsidRDefault="00000000" w:rsidRPr="00000000" w14:paraId="00000011">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Access Control Mechanisms:</w:t>
      </w:r>
    </w:p>
    <w:p w:rsidR="00000000" w:rsidDel="00000000" w:rsidP="00000000" w:rsidRDefault="00000000" w:rsidRPr="00000000" w14:paraId="00000012">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Solution Design:</w:t>
      </w:r>
    </w:p>
    <w:p w:rsidR="00000000" w:rsidDel="00000000" w:rsidP="00000000" w:rsidRDefault="00000000" w:rsidRPr="00000000" w14:paraId="00000013">
      <w:pPr>
        <w:numPr>
          <w:ilvl w:val="0"/>
          <w:numId w:val="8"/>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Fine-Grained Access Control:</w:t>
      </w:r>
      <w:r w:rsidDel="00000000" w:rsidR="00000000" w:rsidRPr="00000000">
        <w:rPr>
          <w:rFonts w:ascii="Roboto" w:cs="Roboto" w:eastAsia="Roboto" w:hAnsi="Roboto"/>
          <w:sz w:val="24"/>
          <w:szCs w:val="24"/>
          <w:rtl w:val="0"/>
        </w:rPr>
        <w:t xml:space="preserve"> Implement fine-grained access controls using RBAC and granular permissions that restrict access to specific resources based on user roles and responsibilities.</w:t>
      </w:r>
    </w:p>
    <w:p w:rsidR="00000000" w:rsidDel="00000000" w:rsidP="00000000" w:rsidRDefault="00000000" w:rsidRPr="00000000" w14:paraId="00000014">
      <w:pPr>
        <w:numPr>
          <w:ilvl w:val="0"/>
          <w:numId w:val="8"/>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Least Privilege Principle:</w:t>
      </w:r>
      <w:r w:rsidDel="00000000" w:rsidR="00000000" w:rsidRPr="00000000">
        <w:rPr>
          <w:rFonts w:ascii="Roboto" w:cs="Roboto" w:eastAsia="Roboto" w:hAnsi="Roboto"/>
          <w:sz w:val="24"/>
          <w:szCs w:val="24"/>
          <w:rtl w:val="0"/>
        </w:rPr>
        <w:t xml:space="preserve"> Enforce the least privilege principle, ensuring that users only have access to the resources they require to perform their job functions. This significantly reduces the risk of unauthorized access and data breaches.</w:t>
      </w:r>
    </w:p>
    <w:p w:rsidR="00000000" w:rsidDel="00000000" w:rsidP="00000000" w:rsidRDefault="00000000" w:rsidRPr="00000000" w14:paraId="00000015">
      <w:pPr>
        <w:numPr>
          <w:ilvl w:val="0"/>
          <w:numId w:val="8"/>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Multi-Factor Authentication (MFA):</w:t>
      </w:r>
      <w:r w:rsidDel="00000000" w:rsidR="00000000" w:rsidRPr="00000000">
        <w:rPr>
          <w:rFonts w:ascii="Roboto" w:cs="Roboto" w:eastAsia="Roboto" w:hAnsi="Roboto"/>
          <w:sz w:val="24"/>
          <w:szCs w:val="24"/>
          <w:rtl w:val="0"/>
        </w:rPr>
        <w:t xml:space="preserve"> Mandatory MFA for all user logins, especially for sensitive resources, further strengthens security by requiring users to provide multiple forms of authentication before granting access.</w:t>
      </w:r>
    </w:p>
    <w:p w:rsidR="00000000" w:rsidDel="00000000" w:rsidP="00000000" w:rsidRDefault="00000000" w:rsidRPr="00000000" w14:paraId="00000016">
      <w:pPr>
        <w:numPr>
          <w:ilvl w:val="0"/>
          <w:numId w:val="8"/>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Monitoring and Auditing:</w:t>
      </w:r>
      <w:r w:rsidDel="00000000" w:rsidR="00000000" w:rsidRPr="00000000">
        <w:rPr>
          <w:rFonts w:ascii="Roboto" w:cs="Roboto" w:eastAsia="Roboto" w:hAnsi="Roboto"/>
          <w:sz w:val="24"/>
          <w:szCs w:val="24"/>
          <w:rtl w:val="0"/>
        </w:rPr>
        <w:t xml:space="preserve"> Implement real-time access monitoring and auditing capabilities to track all user activity and identify potential security risks or anomalies.</w:t>
      </w:r>
    </w:p>
    <w:p w:rsidR="00000000" w:rsidDel="00000000" w:rsidP="00000000" w:rsidRDefault="00000000" w:rsidRPr="00000000" w14:paraId="00000017">
      <w:pPr>
        <w:numPr>
          <w:ilvl w:val="0"/>
          <w:numId w:val="8"/>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Security Information and Event Management (SIEM):</w:t>
      </w:r>
      <w:r w:rsidDel="00000000" w:rsidR="00000000" w:rsidRPr="00000000">
        <w:rPr>
          <w:rFonts w:ascii="Roboto" w:cs="Roboto" w:eastAsia="Roboto" w:hAnsi="Roboto"/>
          <w:sz w:val="24"/>
          <w:szCs w:val="24"/>
          <w:rtl w:val="0"/>
        </w:rPr>
        <w:t xml:space="preserve"> Integrate the IAM system with a SIEM solution to analyze security events, identify patterns, and respond to potential threats proactively.</w:t>
      </w:r>
    </w:p>
    <w:p w:rsidR="00000000" w:rsidDel="00000000" w:rsidP="00000000" w:rsidRDefault="00000000" w:rsidRPr="00000000" w14:paraId="00000018">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 Technology Choices:</w:t>
      </w:r>
    </w:p>
    <w:p w:rsidR="00000000" w:rsidDel="00000000" w:rsidP="00000000" w:rsidRDefault="00000000" w:rsidRPr="00000000" w14:paraId="00000019">
      <w:pPr>
        <w:numPr>
          <w:ilvl w:val="0"/>
          <w:numId w:val="3"/>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Identity Governance and Administration (IGA) Solutions:</w:t>
      </w:r>
      <w:r w:rsidDel="00000000" w:rsidR="00000000" w:rsidRPr="00000000">
        <w:rPr>
          <w:rFonts w:ascii="Roboto" w:cs="Roboto" w:eastAsia="Roboto" w:hAnsi="Roboto"/>
          <w:sz w:val="24"/>
          <w:szCs w:val="24"/>
          <w:rtl w:val="0"/>
        </w:rPr>
        <w:t xml:space="preserve"> Consider IGA solutions like SailPoint IdentityIQ or CyberArk Identity for implementing fine-grained access control, least privilege, and access certification.</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MFA Solutions:</w:t>
      </w:r>
      <w:r w:rsidDel="00000000" w:rsidR="00000000" w:rsidRPr="00000000">
        <w:rPr>
          <w:rFonts w:ascii="Roboto" w:cs="Roboto" w:eastAsia="Roboto" w:hAnsi="Roboto"/>
          <w:sz w:val="24"/>
          <w:szCs w:val="24"/>
          <w:rtl w:val="0"/>
        </w:rPr>
        <w:t xml:space="preserve"> Integrate with MFA solutions like Duo Security, Okta Verify, or Microsoft Authenticator to provide robust multi-factor authentication.</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Monitoring and Auditing Tools:</w:t>
      </w:r>
      <w:r w:rsidDel="00000000" w:rsidR="00000000" w:rsidRPr="00000000">
        <w:rPr>
          <w:rFonts w:ascii="Roboto" w:cs="Roboto" w:eastAsia="Roboto" w:hAnsi="Roboto"/>
          <w:sz w:val="24"/>
          <w:szCs w:val="24"/>
          <w:rtl w:val="0"/>
        </w:rPr>
        <w:t xml:space="preserve"> Leverage access monitoring and auditing tools like Splunk, LogRhythm, or Elastic Stack to track and analyze user activity.</w:t>
      </w:r>
    </w:p>
    <w:p w:rsidR="00000000" w:rsidDel="00000000" w:rsidP="00000000" w:rsidRDefault="00000000" w:rsidRPr="00000000" w14:paraId="0000001C">
      <w:pPr>
        <w:numPr>
          <w:ilvl w:val="0"/>
          <w:numId w:val="3"/>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SIEM Solutions:</w:t>
      </w:r>
      <w:r w:rsidDel="00000000" w:rsidR="00000000" w:rsidRPr="00000000">
        <w:rPr>
          <w:rFonts w:ascii="Roboto" w:cs="Roboto" w:eastAsia="Roboto" w:hAnsi="Roboto"/>
          <w:sz w:val="24"/>
          <w:szCs w:val="24"/>
          <w:rtl w:val="0"/>
        </w:rPr>
        <w:t xml:space="preserve"> Integrate the IAM system with SIEM solutions like Splunk, IBM QRadar, or AlienVault OSSIM for comprehensive security monitoring and threat analysis.</w:t>
      </w:r>
    </w:p>
    <w:p w:rsidR="00000000" w:rsidDel="00000000" w:rsidP="00000000" w:rsidRDefault="00000000" w:rsidRPr="00000000" w14:paraId="0000001D">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Alignment with Business Processes:</w:t>
      </w:r>
    </w:p>
    <w:p w:rsidR="00000000" w:rsidDel="00000000" w:rsidP="00000000" w:rsidRDefault="00000000" w:rsidRPr="00000000" w14:paraId="0000001E">
      <w:pPr>
        <w:numPr>
          <w:ilvl w:val="0"/>
          <w:numId w:val="6"/>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Integration with Existing Systems:</w:t>
      </w:r>
      <w:r w:rsidDel="00000000" w:rsidR="00000000" w:rsidRPr="00000000">
        <w:rPr>
          <w:rFonts w:ascii="Roboto" w:cs="Roboto" w:eastAsia="Roboto" w:hAnsi="Roboto"/>
          <w:sz w:val="24"/>
          <w:szCs w:val="24"/>
          <w:rtl w:val="0"/>
        </w:rPr>
        <w:t xml:space="preserve"> The proposed IAM solutions will integrate seamlessly with TechCorp's existing HR systems, automating processes and eliminating manual steps, reducing the risk of errors and improving efficiency.</w:t>
      </w:r>
    </w:p>
    <w:p w:rsidR="00000000" w:rsidDel="00000000" w:rsidP="00000000" w:rsidRDefault="00000000" w:rsidRPr="00000000" w14:paraId="0000001F">
      <w:pPr>
        <w:numPr>
          <w:ilvl w:val="0"/>
          <w:numId w:val="6"/>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Streamlined User Onboarding and Offboarding:</w:t>
      </w:r>
      <w:r w:rsidDel="00000000" w:rsidR="00000000" w:rsidRPr="00000000">
        <w:rPr>
          <w:rFonts w:ascii="Roboto" w:cs="Roboto" w:eastAsia="Roboto" w:hAnsi="Roboto"/>
          <w:sz w:val="24"/>
          <w:szCs w:val="24"/>
          <w:rtl w:val="0"/>
        </w:rPr>
        <w:t xml:space="preserve"> Automating user account provisioning and deprovisioning based on HR events will significantly streamline onboarding and offboarding processes. This reduces administrative burden and ensures that access is granted and revoked promptly.</w:t>
      </w:r>
    </w:p>
    <w:p w:rsidR="00000000" w:rsidDel="00000000" w:rsidP="00000000" w:rsidRDefault="00000000" w:rsidRPr="00000000" w14:paraId="00000020">
      <w:pPr>
        <w:numPr>
          <w:ilvl w:val="0"/>
          <w:numId w:val="6"/>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Simplified Access Management:</w:t>
      </w:r>
      <w:r w:rsidDel="00000000" w:rsidR="00000000" w:rsidRPr="00000000">
        <w:rPr>
          <w:rFonts w:ascii="Roboto" w:cs="Roboto" w:eastAsia="Roboto" w:hAnsi="Roboto"/>
          <w:sz w:val="24"/>
          <w:szCs w:val="24"/>
          <w:rtl w:val="0"/>
        </w:rPr>
        <w:t xml:space="preserve"> RBAC and fine-grained access controls will simplify access management by streamlining the process of assigning and managing user permissions. This will empower administrators to effectively control access to sensitive resources while reducing the risk of misconfigurations.</w:t>
      </w:r>
    </w:p>
    <w:p w:rsidR="00000000" w:rsidDel="00000000" w:rsidP="00000000" w:rsidRDefault="00000000" w:rsidRPr="00000000" w14:paraId="00000021">
      <w:pPr>
        <w:numPr>
          <w:ilvl w:val="0"/>
          <w:numId w:val="6"/>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Increased Efficiency:</w:t>
      </w:r>
      <w:r w:rsidDel="00000000" w:rsidR="00000000" w:rsidRPr="00000000">
        <w:rPr>
          <w:rFonts w:ascii="Roboto" w:cs="Roboto" w:eastAsia="Roboto" w:hAnsi="Roboto"/>
          <w:sz w:val="24"/>
          <w:szCs w:val="24"/>
          <w:rtl w:val="0"/>
        </w:rPr>
        <w:t xml:space="preserve"> The proposed solutions will automate tasks like user account management, access reviews, and password resets, freeing up valuable IT resources to focus on other strategic initiatives.</w:t>
      </w:r>
    </w:p>
    <w:p w:rsidR="00000000" w:rsidDel="00000000" w:rsidP="00000000" w:rsidRDefault="00000000" w:rsidRPr="00000000" w14:paraId="00000022">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Alignment with Business Objectives:</w:t>
      </w:r>
    </w:p>
    <w:p w:rsidR="00000000" w:rsidDel="00000000" w:rsidP="00000000" w:rsidRDefault="00000000" w:rsidRPr="00000000" w14:paraId="00000023">
      <w:pPr>
        <w:numPr>
          <w:ilvl w:val="0"/>
          <w:numId w:val="5"/>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Enhanced Security:</w:t>
      </w:r>
      <w:r w:rsidDel="00000000" w:rsidR="00000000" w:rsidRPr="00000000">
        <w:rPr>
          <w:rFonts w:ascii="Roboto" w:cs="Roboto" w:eastAsia="Roboto" w:hAnsi="Roboto"/>
          <w:sz w:val="24"/>
          <w:szCs w:val="24"/>
          <w:rtl w:val="0"/>
        </w:rPr>
        <w:t xml:space="preserve"> The comprehensive IAM solutions will enhance security by enforcing strong access controls, mitigating the risks of unauthorized access, and providing real-time monitoring and auditing capabilities.</w:t>
      </w:r>
    </w:p>
    <w:p w:rsidR="00000000" w:rsidDel="00000000" w:rsidP="00000000" w:rsidRDefault="00000000" w:rsidRPr="00000000" w14:paraId="00000024">
      <w:pPr>
        <w:numPr>
          <w:ilvl w:val="0"/>
          <w:numId w:val="5"/>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Improved User Experience:</w:t>
      </w:r>
      <w:r w:rsidDel="00000000" w:rsidR="00000000" w:rsidRPr="00000000">
        <w:rPr>
          <w:rFonts w:ascii="Roboto" w:cs="Roboto" w:eastAsia="Roboto" w:hAnsi="Roboto"/>
          <w:sz w:val="24"/>
          <w:szCs w:val="24"/>
          <w:rtl w:val="0"/>
        </w:rPr>
        <w:t xml:space="preserve"> Implementing self-service portals for user management will provide employees with a convenient and efficient way to manage their accounts and request access to resources. This will enhance the user experience and reduce IT support burden.</w:t>
      </w:r>
    </w:p>
    <w:p w:rsidR="00000000" w:rsidDel="00000000" w:rsidP="00000000" w:rsidRDefault="00000000" w:rsidRPr="00000000" w14:paraId="00000025">
      <w:pPr>
        <w:numPr>
          <w:ilvl w:val="0"/>
          <w:numId w:val="5"/>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Competitive Advantage:</w:t>
      </w:r>
      <w:r w:rsidDel="00000000" w:rsidR="00000000" w:rsidRPr="00000000">
        <w:rPr>
          <w:rFonts w:ascii="Roboto" w:cs="Roboto" w:eastAsia="Roboto" w:hAnsi="Roboto"/>
          <w:sz w:val="24"/>
          <w:szCs w:val="24"/>
          <w:rtl w:val="0"/>
        </w:rPr>
        <w:t xml:space="preserve"> By implementing a robust IAM solution, TechCorp will ensure that its systems and data are secure, meeting industry standards and regulations. This will strengthen the company's reputation and provide a competitive edge in the technology sector.</w:t>
      </w:r>
    </w:p>
    <w:p w:rsidR="00000000" w:rsidDel="00000000" w:rsidP="00000000" w:rsidRDefault="00000000" w:rsidRPr="00000000" w14:paraId="00000026">
      <w:pPr>
        <w:numPr>
          <w:ilvl w:val="0"/>
          <w:numId w:val="5"/>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Compliance with Regulations:</w:t>
      </w:r>
      <w:r w:rsidDel="00000000" w:rsidR="00000000" w:rsidRPr="00000000">
        <w:rPr>
          <w:rFonts w:ascii="Roboto" w:cs="Roboto" w:eastAsia="Roboto" w:hAnsi="Roboto"/>
          <w:sz w:val="24"/>
          <w:szCs w:val="24"/>
          <w:rtl w:val="0"/>
        </w:rPr>
        <w:t xml:space="preserve"> The proposed solutions align with industry standards and regulations, ensuring compliance with data privacy laws and security best practices.</w:t>
      </w:r>
    </w:p>
    <w:p w:rsidR="00000000" w:rsidDel="00000000" w:rsidP="00000000" w:rsidRDefault="00000000" w:rsidRPr="00000000" w14:paraId="00000027">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Rationale:</w:t>
      </w:r>
    </w:p>
    <w:p w:rsidR="00000000" w:rsidDel="00000000" w:rsidP="00000000" w:rsidRDefault="00000000" w:rsidRPr="00000000" w14:paraId="00000028">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chosen approaches and technologies are based on the following rationale:</w:t>
      </w:r>
    </w:p>
    <w:p w:rsidR="00000000" w:rsidDel="00000000" w:rsidP="00000000" w:rsidRDefault="00000000" w:rsidRPr="00000000" w14:paraId="00000029">
      <w:pPr>
        <w:numPr>
          <w:ilvl w:val="0"/>
          <w:numId w:val="4"/>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Comprehensive Functionality:</w:t>
      </w:r>
      <w:r w:rsidDel="00000000" w:rsidR="00000000" w:rsidRPr="00000000">
        <w:rPr>
          <w:rFonts w:ascii="Roboto" w:cs="Roboto" w:eastAsia="Roboto" w:hAnsi="Roboto"/>
          <w:sz w:val="24"/>
          <w:szCs w:val="24"/>
          <w:rtl w:val="0"/>
        </w:rPr>
        <w:t xml:space="preserve"> The selected solutions offer a comprehensive set of features, addressing all of TechCorp's requirements for user lifecycle management, access control, and integration with existing systems.</w:t>
      </w:r>
    </w:p>
    <w:p w:rsidR="00000000" w:rsidDel="00000000" w:rsidP="00000000" w:rsidRDefault="00000000" w:rsidRPr="00000000" w14:paraId="0000002A">
      <w:pPr>
        <w:numPr>
          <w:ilvl w:val="0"/>
          <w:numId w:val="4"/>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Scalability and Flexibility:</w:t>
      </w:r>
      <w:r w:rsidDel="00000000" w:rsidR="00000000" w:rsidRPr="00000000">
        <w:rPr>
          <w:rFonts w:ascii="Roboto" w:cs="Roboto" w:eastAsia="Roboto" w:hAnsi="Roboto"/>
          <w:sz w:val="24"/>
          <w:szCs w:val="24"/>
          <w:rtl w:val="0"/>
        </w:rPr>
        <w:t xml:space="preserve"> The chosen solutions are scalable and flexible, able to accommodate TechCorp's global operations and ongoing digital transformation initiatives.</w:t>
      </w:r>
    </w:p>
    <w:p w:rsidR="00000000" w:rsidDel="00000000" w:rsidP="00000000" w:rsidRDefault="00000000" w:rsidRPr="00000000" w14:paraId="0000002B">
      <w:pPr>
        <w:numPr>
          <w:ilvl w:val="0"/>
          <w:numId w:val="4"/>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Industry Best Practices:</w:t>
      </w:r>
      <w:r w:rsidDel="00000000" w:rsidR="00000000" w:rsidRPr="00000000">
        <w:rPr>
          <w:rFonts w:ascii="Roboto" w:cs="Roboto" w:eastAsia="Roboto" w:hAnsi="Roboto"/>
          <w:sz w:val="24"/>
          <w:szCs w:val="24"/>
          <w:rtl w:val="0"/>
        </w:rPr>
        <w:t xml:space="preserve"> The solutions are based on industry best practices for IAM, ensuring alignment with security standards and compliance requirements.</w:t>
      </w:r>
    </w:p>
    <w:p w:rsidR="00000000" w:rsidDel="00000000" w:rsidP="00000000" w:rsidRDefault="00000000" w:rsidRPr="00000000" w14:paraId="0000002C">
      <w:pPr>
        <w:numPr>
          <w:ilvl w:val="0"/>
          <w:numId w:val="4"/>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Proven Track Record:</w:t>
      </w:r>
      <w:r w:rsidDel="00000000" w:rsidR="00000000" w:rsidRPr="00000000">
        <w:rPr>
          <w:rFonts w:ascii="Roboto" w:cs="Roboto" w:eastAsia="Roboto" w:hAnsi="Roboto"/>
          <w:sz w:val="24"/>
          <w:szCs w:val="24"/>
          <w:rtl w:val="0"/>
        </w:rPr>
        <w:t xml:space="preserve"> The selected platforms and technologies have a proven track record of successful implementation in large enterprises.</w:t>
      </w:r>
    </w:p>
    <w:p w:rsidR="00000000" w:rsidDel="00000000" w:rsidP="00000000" w:rsidRDefault="00000000" w:rsidRPr="00000000" w14:paraId="0000002D">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Example of an Existing Technology Solution:</w:t>
      </w:r>
    </w:p>
    <w:p w:rsidR="00000000" w:rsidDel="00000000" w:rsidP="00000000" w:rsidRDefault="00000000" w:rsidRPr="00000000" w14:paraId="0000002E">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SailPoint IdentityIQ</w:t>
      </w:r>
    </w:p>
    <w:p w:rsidR="00000000" w:rsidDel="00000000" w:rsidP="00000000" w:rsidRDefault="00000000" w:rsidRPr="00000000" w14:paraId="0000002F">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SailPoint IdentityIQ is a comprehensive identity governance and administration (IGA) solution that meets TechCorp's requirements for user lifecycle management and access control. It offers:</w:t>
      </w:r>
    </w:p>
    <w:p w:rsidR="00000000" w:rsidDel="00000000" w:rsidP="00000000" w:rsidRDefault="00000000" w:rsidRPr="00000000" w14:paraId="00000030">
      <w:pPr>
        <w:numPr>
          <w:ilvl w:val="0"/>
          <w:numId w:val="7"/>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Centralized Identity Management:</w:t>
      </w:r>
      <w:r w:rsidDel="00000000" w:rsidR="00000000" w:rsidRPr="00000000">
        <w:rPr>
          <w:rFonts w:ascii="Roboto" w:cs="Roboto" w:eastAsia="Roboto" w:hAnsi="Roboto"/>
          <w:sz w:val="24"/>
          <w:szCs w:val="24"/>
          <w:rtl w:val="0"/>
        </w:rPr>
        <w:t xml:space="preserve"> Provides a centralized platform for managing user identities and access permissions.</w:t>
      </w:r>
    </w:p>
    <w:p w:rsidR="00000000" w:rsidDel="00000000" w:rsidP="00000000" w:rsidRDefault="00000000" w:rsidRPr="00000000" w14:paraId="00000031">
      <w:pPr>
        <w:numPr>
          <w:ilvl w:val="0"/>
          <w:numId w:val="7"/>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Automated Provisioning and Deprovisioning:</w:t>
      </w:r>
      <w:r w:rsidDel="00000000" w:rsidR="00000000" w:rsidRPr="00000000">
        <w:rPr>
          <w:rFonts w:ascii="Roboto" w:cs="Roboto" w:eastAsia="Roboto" w:hAnsi="Roboto"/>
          <w:sz w:val="24"/>
          <w:szCs w:val="24"/>
          <w:rtl w:val="0"/>
        </w:rPr>
        <w:t xml:space="preserve"> Supports automated provisioning and deprovisioning of user accounts and access rights.</w:t>
      </w:r>
    </w:p>
    <w:p w:rsidR="00000000" w:rsidDel="00000000" w:rsidP="00000000" w:rsidRDefault="00000000" w:rsidRPr="00000000" w14:paraId="00000032">
      <w:pPr>
        <w:numPr>
          <w:ilvl w:val="0"/>
          <w:numId w:val="7"/>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RBAC and Fine-Grained Access Control:</w:t>
      </w:r>
      <w:r w:rsidDel="00000000" w:rsidR="00000000" w:rsidRPr="00000000">
        <w:rPr>
          <w:rFonts w:ascii="Roboto" w:cs="Roboto" w:eastAsia="Roboto" w:hAnsi="Roboto"/>
          <w:sz w:val="24"/>
          <w:szCs w:val="24"/>
          <w:rtl w:val="0"/>
        </w:rPr>
        <w:t xml:space="preserve"> Enables the implementation of fine-grained access controls and the least privilege principle.</w:t>
      </w:r>
    </w:p>
    <w:p w:rsidR="00000000" w:rsidDel="00000000" w:rsidP="00000000" w:rsidRDefault="00000000" w:rsidRPr="00000000" w14:paraId="00000033">
      <w:pPr>
        <w:numPr>
          <w:ilvl w:val="0"/>
          <w:numId w:val="7"/>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Self-Service Portal:</w:t>
      </w:r>
      <w:r w:rsidDel="00000000" w:rsidR="00000000" w:rsidRPr="00000000">
        <w:rPr>
          <w:rFonts w:ascii="Roboto" w:cs="Roboto" w:eastAsia="Roboto" w:hAnsi="Roboto"/>
          <w:sz w:val="24"/>
          <w:szCs w:val="24"/>
          <w:rtl w:val="0"/>
        </w:rPr>
        <w:t xml:space="preserve"> Offers a user-friendly self-service portal for users to manage their accounts and requests.</w:t>
      </w:r>
    </w:p>
    <w:p w:rsidR="00000000" w:rsidDel="00000000" w:rsidP="00000000" w:rsidRDefault="00000000" w:rsidRPr="00000000" w14:paraId="00000034">
      <w:pPr>
        <w:numPr>
          <w:ilvl w:val="0"/>
          <w:numId w:val="7"/>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Certifications:</w:t>
      </w:r>
      <w:r w:rsidDel="00000000" w:rsidR="00000000" w:rsidRPr="00000000">
        <w:rPr>
          <w:rFonts w:ascii="Roboto" w:cs="Roboto" w:eastAsia="Roboto" w:hAnsi="Roboto"/>
          <w:sz w:val="24"/>
          <w:szCs w:val="24"/>
          <w:rtl w:val="0"/>
        </w:rPr>
        <w:t xml:space="preserve"> Facilitates access certification processes to ensure that users only maintain the access they need.</w:t>
      </w:r>
    </w:p>
    <w:p w:rsidR="00000000" w:rsidDel="00000000" w:rsidP="00000000" w:rsidRDefault="00000000" w:rsidRPr="00000000" w14:paraId="00000035">
      <w:pPr>
        <w:numPr>
          <w:ilvl w:val="0"/>
          <w:numId w:val="7"/>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Integration Capabilities:</w:t>
      </w:r>
      <w:r w:rsidDel="00000000" w:rsidR="00000000" w:rsidRPr="00000000">
        <w:rPr>
          <w:rFonts w:ascii="Roboto" w:cs="Roboto" w:eastAsia="Roboto" w:hAnsi="Roboto"/>
          <w:sz w:val="24"/>
          <w:szCs w:val="24"/>
          <w:rtl w:val="0"/>
        </w:rPr>
        <w:t xml:space="preserve"> Provides extensive integration capabilities with various enterprise systems, including HR systems, applications, and cloud services.</w:t>
      </w:r>
    </w:p>
    <w:p w:rsidR="00000000" w:rsidDel="00000000" w:rsidP="00000000" w:rsidRDefault="00000000" w:rsidRPr="00000000" w14:paraId="00000036">
      <w:pPr>
        <w:shd w:fill="ffffff"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37">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implementing the proposed IAM solutions, TechCorp can significantly enhance its security posture, streamline user lifecycle management, and optimize access control mechanisms. This will enable TechCorp to continue its digital transformation journey while maintaining a competitive edge in the technology industry. The selected solutions are aligned with TechCorp's business processes and objectives, ensuring a robust and effective IAM strategy that safeguards critical data and systems.</w:t>
      </w:r>
    </w:p>
    <w:p w:rsidR="00000000" w:rsidDel="00000000" w:rsidP="00000000" w:rsidRDefault="00000000" w:rsidRPr="00000000" w14:paraId="00000038">
      <w:pPr>
        <w:shd w:fill="ffffff" w:val="clear"/>
        <w:spacing w:after="3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