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Using Abuse.ch Platforms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ThreatFox</w:t>
      </w:r>
    </w:p>
    <w:p w:rsidR="00000000" w:rsidDel="00000000" w:rsidP="00000000" w:rsidRDefault="00000000" w:rsidRPr="00000000" w14:paraId="0000000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has a library of IOCs that assist security analysts to search for, share and export IOCs related to their search.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I am searching for the IOC </w:t>
      </w:r>
      <w:r w:rsidDel="00000000" w:rsidR="00000000" w:rsidRPr="00000000">
        <w:rPr>
          <w:b w:val="1"/>
          <w:color w:val="151c2b"/>
          <w:sz w:val="24"/>
          <w:szCs w:val="24"/>
          <w:highlight w:val="white"/>
          <w:rtl w:val="0"/>
        </w:rPr>
        <w:t xml:space="preserve">212.192.246.30:5555 </w:t>
      </w:r>
    </w:p>
    <w:p w:rsidR="00000000" w:rsidDel="00000000" w:rsidP="00000000" w:rsidRDefault="00000000" w:rsidRPr="00000000" w14:paraId="00000008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Here is the result:</w:t>
      </w:r>
    </w:p>
    <w:p w:rsidR="00000000" w:rsidDel="00000000" w:rsidP="00000000" w:rsidRDefault="00000000" w:rsidRPr="00000000" w14:paraId="00000009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color w:val="151c2b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SSL Blacklist</w:t>
      </w:r>
    </w:p>
    <w:p w:rsidR="00000000" w:rsidDel="00000000" w:rsidP="00000000" w:rsidRDefault="00000000" w:rsidRPr="00000000" w14:paraId="0000000F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A tool used to identify and detect malicious SSL connections.</w:t>
      </w:r>
    </w:p>
    <w:p w:rsidR="00000000" w:rsidDel="00000000" w:rsidP="00000000" w:rsidRDefault="00000000" w:rsidRPr="00000000" w14:paraId="00000011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I am searching for a JA3 Fingerprint </w:t>
      </w:r>
      <w:r w:rsidDel="00000000" w:rsidR="00000000" w:rsidRPr="00000000">
        <w:rPr>
          <w:b w:val="1"/>
          <w:color w:val="151c2b"/>
          <w:sz w:val="24"/>
          <w:szCs w:val="24"/>
          <w:highlight w:val="white"/>
          <w:rtl w:val="0"/>
        </w:rPr>
        <w:t xml:space="preserve">51c64c77e60f3980eea90869b68c58a8</w:t>
      </w:r>
    </w:p>
    <w:p w:rsidR="00000000" w:rsidDel="00000000" w:rsidP="00000000" w:rsidRDefault="00000000" w:rsidRPr="00000000" w14:paraId="00000013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Here are the results:</w:t>
      </w:r>
    </w:p>
    <w:p w:rsidR="00000000" w:rsidDel="00000000" w:rsidP="00000000" w:rsidRDefault="00000000" w:rsidRPr="00000000" w14:paraId="00000014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The JA3 Fingerprint I inserted was last seen in 2021. However there are newer Fingerprints of the same malware as shown in samples below:</w:t>
      </w:r>
    </w:p>
    <w:p w:rsidR="00000000" w:rsidDel="00000000" w:rsidP="00000000" w:rsidRDefault="00000000" w:rsidRPr="00000000" w14:paraId="0000001A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Since the malware uses encrypted C&amp;C servers, “network-based measures such as blocking C&amp;C IPs is only effective in the short term” according to Malpedia.</w:t>
      </w:r>
    </w:p>
    <w:p w:rsidR="00000000" w:rsidDel="00000000" w:rsidP="00000000" w:rsidRDefault="00000000" w:rsidRPr="00000000" w14:paraId="0000001E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According to MalwareBytes, “Dridex uses an older tactic of infection by attaching a Word document that utilizes macros to install malware. However, once new versions of Microsoft Office came out and users generally updated, such a threat subsided because it was no longer simple to infect a user with this method.”</w:t>
      </w:r>
    </w:p>
    <w:p w:rsidR="00000000" w:rsidDel="00000000" w:rsidP="00000000" w:rsidRDefault="00000000" w:rsidRPr="00000000" w14:paraId="00000020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Encouraging windows users to update their system will mitigate the risk of the windows system.</w:t>
      </w:r>
    </w:p>
    <w:p w:rsidR="00000000" w:rsidDel="00000000" w:rsidP="00000000" w:rsidRDefault="00000000" w:rsidRPr="00000000" w14:paraId="00000022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Further information on Dridex malware can be found at </w:t>
      </w:r>
      <w:hyperlink r:id="rId11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Malpedia</w:t>
        </w:r>
      </w:hyperlink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color w:val="151c2b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URLhaus</w:t>
      </w:r>
    </w:p>
    <w:p w:rsidR="00000000" w:rsidDel="00000000" w:rsidP="00000000" w:rsidRDefault="00000000" w:rsidRPr="00000000" w14:paraId="00000027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The focus of the tool is on sharing malicious URLs used for malware distribution. As a security analyst, I can leverage the tool to validate my investigations on filetypes suspected to be malicious.</w:t>
      </w:r>
    </w:p>
    <w:p w:rsidR="00000000" w:rsidDel="00000000" w:rsidP="00000000" w:rsidRDefault="00000000" w:rsidRPr="00000000" w14:paraId="00000029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I am looking up ASN number </w:t>
      </w:r>
      <w:r w:rsidDel="00000000" w:rsidR="00000000" w:rsidRPr="00000000">
        <w:rPr>
          <w:b w:val="1"/>
          <w:color w:val="151c2b"/>
          <w:sz w:val="24"/>
          <w:szCs w:val="24"/>
          <w:highlight w:val="white"/>
          <w:rtl w:val="0"/>
        </w:rPr>
        <w:t xml:space="preserve">AS14061 </w:t>
      </w: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in the Statistics page. The task is to identify the malware-hosting network with that ASN number.</w:t>
      </w:r>
    </w:p>
    <w:p w:rsidR="00000000" w:rsidDel="00000000" w:rsidP="00000000" w:rsidRDefault="00000000" w:rsidRPr="00000000" w14:paraId="0000002B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Here are the results:</w:t>
      </w:r>
    </w:p>
    <w:p w:rsidR="00000000" w:rsidDel="00000000" w:rsidP="00000000" w:rsidRDefault="00000000" w:rsidRPr="00000000" w14:paraId="0000002D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The malware-hosting network with that ASN number is DIGITALOCEAN-ASN. </w:t>
      </w:r>
    </w:p>
    <w:p w:rsidR="00000000" w:rsidDel="00000000" w:rsidP="00000000" w:rsidRDefault="00000000" w:rsidRPr="00000000" w14:paraId="00000031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Further information on DIGITALOCEAN-ASN, including hosts that are online or offline:</w:t>
      </w:r>
    </w:p>
    <w:p w:rsidR="00000000" w:rsidDel="00000000" w:rsidP="00000000" w:rsidRDefault="00000000" w:rsidRPr="00000000" w14:paraId="00000033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color w:val="151c2b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FeodoTracker</w:t>
      </w:r>
    </w:p>
    <w:p w:rsidR="00000000" w:rsidDel="00000000" w:rsidP="00000000" w:rsidRDefault="00000000" w:rsidRPr="00000000" w14:paraId="0000003C">
      <w:pPr>
        <w:ind w:left="72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For sharing intelligence on botnet Command &amp; Control (C&amp;C) servers associated with Dridex, Emotes (aka Heodo), TrickBot, QakBot and BazarLoader/BazarBackdoor.</w:t>
      </w:r>
    </w:p>
    <w:p w:rsidR="00000000" w:rsidDel="00000000" w:rsidP="00000000" w:rsidRDefault="00000000" w:rsidRPr="00000000" w14:paraId="0000003E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color w:val="151c2b"/>
          <w:sz w:val="24"/>
          <w:szCs w:val="24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The task is to identify the country associated with a botnet IP </w:t>
      </w:r>
      <w:r w:rsidDel="00000000" w:rsidR="00000000" w:rsidRPr="00000000">
        <w:rPr>
          <w:b w:val="1"/>
          <w:color w:val="151c2b"/>
          <w:sz w:val="24"/>
          <w:szCs w:val="24"/>
          <w:highlight w:val="white"/>
          <w:rtl w:val="0"/>
        </w:rPr>
        <w:t xml:space="preserve">178.134.47.166</w:t>
      </w:r>
      <w:r w:rsidDel="00000000" w:rsidR="00000000" w:rsidRPr="00000000">
        <w:rPr>
          <w:color w:val="151c2b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40">
      <w:pPr>
        <w:ind w:left="0" w:firstLine="0"/>
        <w:rPr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The country is Georgia</w:t>
      </w:r>
    </w:p>
    <w:p w:rsidR="00000000" w:rsidDel="00000000" w:rsidP="00000000" w:rsidRDefault="00000000" w:rsidRPr="00000000" w14:paraId="00000042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  <w:rtl w:val="0"/>
        </w:rPr>
        <w:t xml:space="preserve">The botnet was last online in 2022.</w:t>
      </w:r>
    </w:p>
    <w:p w:rsidR="00000000" w:rsidDel="00000000" w:rsidP="00000000" w:rsidRDefault="00000000" w:rsidRPr="00000000" w14:paraId="00000046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color w:val="151c2b"/>
          <w:sz w:val="28"/>
          <w:szCs w:val="28"/>
          <w:highlight w:val="white"/>
        </w:rPr>
        <w:drawing>
          <wp:inline distB="114300" distT="114300" distL="114300" distR="114300">
            <wp:extent cx="15944850" cy="8839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color w:val="151c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alpedia.caad.fkie.fraunhofer.de/details/win.dridex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