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F34C" w14:textId="77777777" w:rsidR="006C5BC2" w:rsidRDefault="00000000" w:rsidP="00CC69C2">
      <w:pPr>
        <w:spacing w:before="80" w:after="30"/>
        <w:jc w:val="center"/>
      </w:pPr>
      <w:r>
        <w:rPr>
          <w:b/>
          <w:bCs/>
          <w:color w:val="0F172A"/>
          <w:sz w:val="32"/>
          <w:szCs w:val="32"/>
        </w:rPr>
        <w:t>Alpha AI Monitoring</w:t>
      </w:r>
    </w:p>
    <w:p w14:paraId="71598A97" w14:textId="77777777" w:rsidR="006C5BC2" w:rsidRDefault="00000000" w:rsidP="00CC69C2">
      <w:pPr>
        <w:spacing w:after="30"/>
        <w:jc w:val="center"/>
      </w:pPr>
      <w:r>
        <w:rPr>
          <w:color w:val="1E40AF"/>
          <w:sz w:val="22"/>
          <w:szCs w:val="22"/>
        </w:rPr>
        <w:t>Feature Development Checklist</w:t>
      </w:r>
    </w:p>
    <w:p w14:paraId="4F415D33" w14:textId="77777777" w:rsidR="006C5BC2" w:rsidRDefault="00000000">
      <w:pPr>
        <w:spacing w:after="140"/>
      </w:pPr>
      <w:r>
        <w:rPr>
          <w:b/>
          <w:bCs/>
          <w:color w:val="0F172A"/>
          <w:sz w:val="16"/>
          <w:szCs w:val="16"/>
        </w:rPr>
        <w:t xml:space="preserve">Legend:  </w:t>
      </w:r>
      <w:r>
        <w:rPr>
          <w:color w:val="059669"/>
          <w:sz w:val="16"/>
          <w:szCs w:val="16"/>
        </w:rPr>
        <w:t xml:space="preserve">  ☑ Developed / Live   </w:t>
      </w:r>
      <w:r>
        <w:rPr>
          <w:color w:val="64748B"/>
          <w:sz w:val="16"/>
          <w:szCs w:val="16"/>
        </w:rPr>
        <w:t xml:space="preserve">  ☐ Not yet developed / Planned   </w:t>
      </w:r>
    </w:p>
    <w:p w14:paraId="19A15A7A" w14:textId="77777777" w:rsidR="006C5BC2" w:rsidRDefault="00000000">
      <w:pPr>
        <w:spacing w:after="80"/>
      </w:pPr>
      <w:r>
        <w:rPr>
          <w:color w:val="0F172A"/>
        </w:rPr>
        <w:t>This document lists every capability shown in the Alpha AI Monitoring architecture. Checked items are currently developed and available in the product.</w:t>
      </w:r>
    </w:p>
    <w:p w14:paraId="5E18B1D7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1. Endpoints (Windows / Linux / Servers)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260"/>
      </w:tblGrid>
      <w:tr w:rsidR="006C5BC2" w14:paraId="05D79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746B75CB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5992F424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75ACEB9B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C5BC2" w14:paraId="00B78E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A5731D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E205974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Activity &amp; journey tracking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A148823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App usage, web activity, session timeline</w:t>
            </w:r>
          </w:p>
        </w:tc>
      </w:tr>
      <w:tr w:rsidR="006C5BC2" w14:paraId="650EE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CD3E1D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8C309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Screen monitoring (authorized)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8306E94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Live stream via WebRTC (with consent)</w:t>
            </w:r>
          </w:p>
        </w:tc>
      </w:tr>
      <w:tr w:rsidR="006C5BC2" w14:paraId="736B3A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B00CC0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E5E93C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System health (CPU, RAM, Disk)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A316137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Hardware specs + basic metrics collected</w:t>
            </w:r>
          </w:p>
        </w:tc>
      </w:tr>
      <w:tr w:rsidR="006C5BC2" w14:paraId="7A93A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3A55BDE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9C258A6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DLP enforcement — USB block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FCF9BAB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USBSTOR block via Windows service</w:t>
            </w:r>
          </w:p>
        </w:tc>
      </w:tr>
      <w:tr w:rsidR="006C5BC2" w14:paraId="680D0F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E83A5BB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B79A191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DLP enforcement — Website filtering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4381F14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Planned (P2+)</w:t>
            </w:r>
          </w:p>
        </w:tc>
      </w:tr>
      <w:tr w:rsidR="006C5BC2" w14:paraId="7E266A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0D9FB9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DB567E2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DLP enforcement — Software / upload control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35EFD40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Planned (P2+)</w:t>
            </w:r>
          </w:p>
        </w:tc>
      </w:tr>
      <w:tr w:rsidR="006C5BC2" w14:paraId="7685A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2C7DA18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8069C77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Malware detection &amp; file scanning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0AD6196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 (</w:t>
            </w:r>
            <w:proofErr w:type="spellStart"/>
            <w:r>
              <w:rPr>
                <w:color w:val="64748B"/>
                <w:sz w:val="15"/>
                <w:szCs w:val="15"/>
              </w:rPr>
              <w:t>ClamAV</w:t>
            </w:r>
            <w:proofErr w:type="spellEnd"/>
            <w:r>
              <w:rPr>
                <w:color w:val="64748B"/>
                <w:sz w:val="15"/>
                <w:szCs w:val="15"/>
              </w:rPr>
              <w:t xml:space="preserve"> / YARA planned)</w:t>
            </w:r>
          </w:p>
        </w:tc>
      </w:tr>
      <w:tr w:rsidR="006C5BC2" w14:paraId="3FB74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0895480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F7B5498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Server log collection (Windows/Linux)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9691780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7C1CE8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4E01696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3CF765F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Remote support client (</w:t>
            </w:r>
            <w:proofErr w:type="spellStart"/>
            <w:r>
              <w:rPr>
                <w:color w:val="0F172A"/>
                <w:sz w:val="17"/>
                <w:szCs w:val="17"/>
              </w:rPr>
              <w:t>UltraViewer</w:t>
            </w:r>
            <w:proofErr w:type="spellEnd"/>
            <w:r>
              <w:rPr>
                <w:color w:val="0F172A"/>
                <w:sz w:val="17"/>
                <w:szCs w:val="17"/>
              </w:rPr>
              <w:t>-style)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FCFA58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006676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FDF0C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0B61A7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Encrypted connection + device identity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7AE2FA4" w14:textId="77777777" w:rsidR="006C5BC2" w:rsidRDefault="00000000">
            <w:pPr>
              <w:spacing w:before="40" w:after="40"/>
              <w:ind w:left="60"/>
            </w:pPr>
            <w:proofErr w:type="spellStart"/>
            <w:r>
              <w:rPr>
                <w:color w:val="64748B"/>
                <w:sz w:val="15"/>
                <w:szCs w:val="15"/>
              </w:rPr>
              <w:t>DeviceAuth</w:t>
            </w:r>
            <w:proofErr w:type="spellEnd"/>
            <w:r>
              <w:rPr>
                <w:color w:val="64748B"/>
                <w:sz w:val="15"/>
                <w:szCs w:val="15"/>
              </w:rPr>
              <w:t xml:space="preserve"> + </w:t>
            </w:r>
            <w:proofErr w:type="gramStart"/>
            <w:r>
              <w:rPr>
                <w:color w:val="64748B"/>
                <w:sz w:val="15"/>
                <w:szCs w:val="15"/>
              </w:rPr>
              <w:t>encrypted</w:t>
            </w:r>
            <w:proofErr w:type="gramEnd"/>
            <w:r>
              <w:rPr>
                <w:color w:val="64748B"/>
                <w:sz w:val="15"/>
                <w:szCs w:val="15"/>
              </w:rPr>
              <w:t xml:space="preserve"> config</w:t>
            </w:r>
          </w:p>
        </w:tc>
      </w:tr>
    </w:tbl>
    <w:p w14:paraId="75E0CB7B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2. SaaS Backend &amp; API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260"/>
      </w:tblGrid>
      <w:tr w:rsidR="006C5BC2" w14:paraId="1EC49A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4BEB3036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18A55984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1A67E4E3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C5BC2" w14:paraId="5A5CE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7615564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C15C51A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Authentication &amp; RBAC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A376651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JWT + role-based module permissions</w:t>
            </w:r>
          </w:p>
        </w:tc>
      </w:tr>
      <w:tr w:rsidR="006C5BC2" w14:paraId="083692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9DFF6EB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0105A87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Telemetry Ingestion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E6DDFFB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 xml:space="preserve">All </w:t>
            </w:r>
            <w:proofErr w:type="gramStart"/>
            <w:r>
              <w:rPr>
                <w:color w:val="64748B"/>
                <w:sz w:val="15"/>
                <w:szCs w:val="15"/>
              </w:rPr>
              <w:t>client</w:t>
            </w:r>
            <w:proofErr w:type="gramEnd"/>
            <w:r>
              <w:rPr>
                <w:color w:val="64748B"/>
                <w:sz w:val="15"/>
                <w:szCs w:val="15"/>
              </w:rPr>
              <w:t xml:space="preserve"> sync endpoints live</w:t>
            </w:r>
          </w:p>
        </w:tc>
      </w:tr>
      <w:tr w:rsidR="006C5BC2" w14:paraId="07C4EA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09D1FC4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6D881D1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Policy Service (DLP)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AF8D9B7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 xml:space="preserve">Rules, </w:t>
            </w:r>
            <w:proofErr w:type="gramStart"/>
            <w:r>
              <w:rPr>
                <w:color w:val="64748B"/>
                <w:sz w:val="15"/>
                <w:szCs w:val="15"/>
              </w:rPr>
              <w:t>publish</w:t>
            </w:r>
            <w:proofErr w:type="gramEnd"/>
            <w:r>
              <w:rPr>
                <w:color w:val="64748B"/>
                <w:sz w:val="15"/>
                <w:szCs w:val="15"/>
              </w:rPr>
              <w:t>, versioned policy bundles</w:t>
            </w:r>
          </w:p>
        </w:tc>
      </w:tr>
      <w:tr w:rsidR="006C5BC2" w14:paraId="06B4E1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8555F6E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E3AC817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Tenant Management (multi-org billing)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01AFEFC" w14:textId="77777777" w:rsidR="006C5BC2" w:rsidRDefault="00000000">
            <w:pPr>
              <w:spacing w:before="40" w:after="40"/>
              <w:ind w:left="60"/>
            </w:pPr>
            <w:proofErr w:type="gramStart"/>
            <w:r>
              <w:rPr>
                <w:color w:val="64748B"/>
                <w:sz w:val="15"/>
                <w:szCs w:val="15"/>
              </w:rPr>
              <w:t>Single-tenant</w:t>
            </w:r>
            <w:proofErr w:type="gramEnd"/>
            <w:r>
              <w:rPr>
                <w:color w:val="64748B"/>
                <w:sz w:val="15"/>
                <w:szCs w:val="15"/>
              </w:rPr>
              <w:t xml:space="preserve"> today</w:t>
            </w:r>
          </w:p>
        </w:tc>
      </w:tr>
      <w:tr w:rsidR="006C5BC2" w14:paraId="0DC739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433A242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BE497AB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Threat Intelligence (malware DB, reputation)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9B3EDA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29377B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EE9DA5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C6A887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Support &amp; Session Manager (remote sessions)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E01E191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</w:tbl>
    <w:p w14:paraId="508B9E13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3. Data &amp; Processing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260"/>
      </w:tblGrid>
      <w:tr w:rsidR="006C5BC2" w14:paraId="393FFA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173C0E2E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75F8B4ED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6141ED78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C5BC2" w14:paraId="42DE98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68254C9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0FB8B19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Relational Database (PostgreSQL)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D13FD06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Full schema + migrations</w:t>
            </w:r>
          </w:p>
        </w:tc>
      </w:tr>
      <w:tr w:rsidR="006C5BC2" w14:paraId="518A76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09A126C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1C19A6A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Event Processing (normalize, store)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B4DC4F9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Sync + session lifecycle sweep</w:t>
            </w:r>
          </w:p>
        </w:tc>
      </w:tr>
      <w:tr w:rsidR="006C5BC2" w14:paraId="7270A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80210BC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248C894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AI threat detection &amp; risk scoring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D4385CC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2FB5EF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6C90D95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A1AF08F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Secure Object Storage (screenshots / files)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68B7937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Limited / not primary path</w:t>
            </w:r>
          </w:p>
        </w:tc>
      </w:tr>
      <w:tr w:rsidR="006C5BC2" w14:paraId="6D580A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1B59865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EA4566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Log &amp; Audit Storage (OpenSearch / SIEM)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1935CB2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Basic logs only</w:t>
            </w:r>
          </w:p>
        </w:tc>
      </w:tr>
    </w:tbl>
    <w:p w14:paraId="658887CC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4. SaaS Admin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260"/>
      </w:tblGrid>
      <w:tr w:rsidR="006C5BC2" w14:paraId="5BACD6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41CE7CCB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29964FDD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06829C24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C5BC2" w14:paraId="39DB9C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0A0CEDF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42CEAAD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Live Monitoring (streams + presence)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A33A206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Multi-tile + theater mode</w:t>
            </w:r>
          </w:p>
        </w:tc>
      </w:tr>
      <w:tr w:rsidR="006C5BC2" w14:paraId="402F2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9099F7B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lastRenderedPageBreak/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137FE69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DLP Management (rules, alerts, Shadow IT)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C27DBFC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CRUD + Publish + triage</w:t>
            </w:r>
          </w:p>
        </w:tc>
      </w:tr>
      <w:tr w:rsidR="006C5BC2" w14:paraId="3517AD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B8D51BB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7856786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Employee &amp; Device management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3E14B6F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Lifecycle, remove device, specs</w:t>
            </w:r>
          </w:p>
        </w:tc>
      </w:tr>
      <w:tr w:rsidR="006C5BC2" w14:paraId="25065E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86043D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017FD14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Time &amp; Attendance / Shifts / Timesheets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354BDE9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Present / Late / Absent logic</w:t>
            </w:r>
          </w:p>
        </w:tc>
      </w:tr>
      <w:tr w:rsidR="006C5BC2" w14:paraId="645AE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06CB933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60992C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Activity reports (apps, web, timeline)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8508715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App Usage + Web Activity + Insights</w:t>
            </w:r>
          </w:p>
        </w:tc>
      </w:tr>
      <w:tr w:rsidR="006C5BC2" w14:paraId="6E3620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E04B073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4F1E432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Server Log Monitoring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ECC49C0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6D8203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D910D41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0B6404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Threat &amp; Malware Center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ACC5FBF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71C10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FCFC212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054F1B2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Remote Support console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5C92C9A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03554D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47EAB89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A87590C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AI-generated insights &amp; advanced analytics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56FF6A1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Basic insights only</w:t>
            </w:r>
          </w:p>
        </w:tc>
      </w:tr>
    </w:tbl>
    <w:p w14:paraId="7A7B3395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5. Security &amp; DLP Enforcement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260"/>
      </w:tblGrid>
      <w:tr w:rsidR="006C5BC2" w14:paraId="4FDA3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6376DF3A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625EADD4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653F7E39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C5BC2" w14:paraId="50F101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0EC7F89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BE54C1E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Policy Engine (device / group policies)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6A5C7DB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DLP rules + publish</w:t>
            </w:r>
          </w:p>
        </w:tc>
      </w:tr>
      <w:tr w:rsidR="006C5BC2" w14:paraId="414D62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8CBB606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A12CFDB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Endpoint Enforcement — USB control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EBCEFEE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Live on Windows</w:t>
            </w:r>
          </w:p>
        </w:tc>
      </w:tr>
      <w:tr w:rsidR="006C5BC2" w14:paraId="3255E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0C74360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70930B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Endpoint Enforcement — Website / Software / Upload / Clipboard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4C5C652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Planned</w:t>
            </w:r>
          </w:p>
        </w:tc>
      </w:tr>
      <w:tr w:rsidR="006C5BC2" w14:paraId="1C2E63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4ED445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D63F5C8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File &amp; Threat Scanning (hash, YARA, sandbox)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ED8BF44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6AE074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AB4B01C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0D4FE5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Event Correlation (AI)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62DECC1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34BAC3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FEF35F2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6F556A9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Incident Response (alerts + triage)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D0A71C1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DLP alert inbox + history</w:t>
            </w:r>
          </w:p>
        </w:tc>
      </w:tr>
      <w:tr w:rsidR="006C5BC2" w14:paraId="204CE8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E00778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C8B7569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Dashboard &amp; Reports (real-time alerts)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D242FDB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Live for DLP + activity</w:t>
            </w:r>
          </w:p>
        </w:tc>
      </w:tr>
    </w:tbl>
    <w:p w14:paraId="4177F895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6. Advanced Features (from architecture)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260"/>
      </w:tblGrid>
      <w:tr w:rsidR="006C5BC2" w14:paraId="141CE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32885195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32AE98B9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vAlign w:val="center"/>
          </w:tcPr>
          <w:p w14:paraId="6F25B1A5" w14:textId="77777777" w:rsidR="006C5BC2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C5BC2" w14:paraId="367F76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41E9C70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5643DF8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AI-Powered Analytics — Workload &amp; productivity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1AA1F4C" w14:textId="77777777" w:rsidR="006C5BC2" w:rsidRDefault="00000000">
            <w:pPr>
              <w:spacing w:before="40" w:after="40"/>
              <w:ind w:left="60"/>
            </w:pPr>
            <w:proofErr w:type="gramStart"/>
            <w:r>
              <w:rPr>
                <w:color w:val="64748B"/>
                <w:sz w:val="15"/>
                <w:szCs w:val="15"/>
              </w:rPr>
              <w:t>Hours</w:t>
            </w:r>
            <w:proofErr w:type="gramEnd"/>
            <w:r>
              <w:rPr>
                <w:color w:val="64748B"/>
                <w:sz w:val="15"/>
                <w:szCs w:val="15"/>
              </w:rPr>
              <w:t xml:space="preserve"> insights + productivity mix</w:t>
            </w:r>
          </w:p>
        </w:tc>
      </w:tr>
      <w:tr w:rsidR="006C5BC2" w14:paraId="61A58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2DFFF6D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656CF5D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Behavior anomaly detection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B5E09A9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2D12F6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560DF6C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067F7C5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Server Log Monitoring &amp; Attack Detection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F99099E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754BDC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B84692C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1C391F4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Malware &amp; Malicious File Detection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6C316BB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201BB2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A5CA88A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FBAA70D" w14:textId="77777777" w:rsidR="006C5BC2" w:rsidRDefault="00000000">
            <w:pPr>
              <w:spacing w:before="40" w:after="40"/>
              <w:ind w:left="80"/>
            </w:pPr>
            <w:proofErr w:type="spellStart"/>
            <w:r>
              <w:rPr>
                <w:color w:val="0F172A"/>
                <w:sz w:val="17"/>
                <w:szCs w:val="17"/>
              </w:rPr>
              <w:t>UltraViewer</w:t>
            </w:r>
            <w:proofErr w:type="spellEnd"/>
            <w:r>
              <w:rPr>
                <w:color w:val="0F172A"/>
                <w:sz w:val="17"/>
                <w:szCs w:val="17"/>
              </w:rPr>
              <w:t>-style Remote Support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6A76D5F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1FBFDA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19E7BCE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80075D7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Server / Endpoint Health Monitoring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4B57113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Device hardware + status</w:t>
            </w:r>
          </w:p>
        </w:tc>
      </w:tr>
      <w:tr w:rsidR="006C5BC2" w14:paraId="6F4C9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E1CA04E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B3E8EAD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DLP + basic data controls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9F4617C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USB + policy versioning</w:t>
            </w:r>
          </w:p>
        </w:tc>
      </w:tr>
      <w:tr w:rsidR="006C5BC2" w14:paraId="301E27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809BC10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809817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Full Data Classification (Public/Internal/Confidential)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85781DF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Not started</w:t>
            </w:r>
          </w:p>
        </w:tc>
      </w:tr>
      <w:tr w:rsidR="006C5BC2" w14:paraId="330FF5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FEB6F86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6222A4A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Security &amp; Compliance — Zero-trust device auth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7BD4514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Device tokens + protected uninstall</w:t>
            </w:r>
          </w:p>
        </w:tc>
      </w:tr>
      <w:tr w:rsidR="006C5BC2" w14:paraId="68AC1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63E4C6B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059669"/>
                <w:sz w:val="22"/>
                <w:szCs w:val="22"/>
              </w:rPr>
              <w:t>☑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F0662C4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MFA / RBAC / Encryption / Audit logs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307AE07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RBAC live; audit partial</w:t>
            </w:r>
          </w:p>
        </w:tc>
      </w:tr>
      <w:tr w:rsidR="006C5BC2" w14:paraId="01BB4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E1D0986" w14:textId="77777777" w:rsidR="006C5BC2" w:rsidRDefault="00000000">
            <w:pPr>
              <w:spacing w:before="40" w:after="40"/>
              <w:jc w:val="center"/>
            </w:pPr>
            <w:r>
              <w:rPr>
                <w:rFonts w:ascii="Segoe UI Symbol" w:eastAsia="Segoe UI Symbol" w:hAnsi="Segoe UI Symbol" w:cs="Segoe UI Symbol"/>
                <w:color w:val="64748B"/>
                <w:sz w:val="22"/>
                <w:szCs w:val="22"/>
              </w:rPr>
              <w:t>☐</w:t>
            </w:r>
          </w:p>
        </w:tc>
        <w:tc>
          <w:tcPr>
            <w:tcW w:w="5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B032EA6" w14:textId="77777777" w:rsidR="006C5BC2" w:rsidRDefault="00000000">
            <w:pPr>
              <w:spacing w:before="40" w:after="40"/>
              <w:ind w:left="80"/>
            </w:pPr>
            <w:r>
              <w:rPr>
                <w:color w:val="0F172A"/>
                <w:sz w:val="17"/>
                <w:szCs w:val="17"/>
              </w:rPr>
              <w:t>Privacy &amp; data retention controls (advanced)</w:t>
            </w:r>
          </w:p>
        </w:tc>
        <w:tc>
          <w:tcPr>
            <w:tcW w:w="3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4216F65" w14:textId="77777777" w:rsidR="006C5BC2" w:rsidRDefault="00000000">
            <w:pPr>
              <w:spacing w:before="40" w:after="40"/>
              <w:ind w:left="60"/>
            </w:pPr>
            <w:r>
              <w:rPr>
                <w:color w:val="64748B"/>
                <w:sz w:val="15"/>
                <w:szCs w:val="15"/>
              </w:rPr>
              <w:t>Basic retention only</w:t>
            </w:r>
          </w:p>
        </w:tc>
      </w:tr>
    </w:tbl>
    <w:p w14:paraId="09BBC806" w14:textId="77777777" w:rsidR="006C5BC2" w:rsidRDefault="00000000">
      <w:pPr>
        <w:spacing w:before="260" w:after="80"/>
      </w:pPr>
      <w:r>
        <w:rPr>
          <w:b/>
          <w:bCs/>
          <w:color w:val="1E40AF"/>
          <w:sz w:val="22"/>
          <w:szCs w:val="22"/>
        </w:rPr>
        <w:t>Summary</w:t>
      </w:r>
    </w:p>
    <w:p w14:paraId="03F5324D" w14:textId="77777777" w:rsidR="006C5BC2" w:rsidRDefault="00000000">
      <w:pPr>
        <w:spacing w:after="80"/>
      </w:pPr>
      <w:r>
        <w:rPr>
          <w:color w:val="0F172A"/>
        </w:rPr>
        <w:t>Developed today: Core employee monitoring (apps, web, timeline), live screen preview, device lifecycle, time &amp; attendance, DLP (USB + policy + alerts + protected uninstall), RBAC, and the full admin dashboard for these areas.</w:t>
      </w:r>
    </w:p>
    <w:p w14:paraId="70976D35" w14:textId="77777777" w:rsidR="006C5BC2" w:rsidRDefault="00000000">
      <w:pPr>
        <w:spacing w:after="80"/>
      </w:pPr>
      <w:r>
        <w:rPr>
          <w:color w:val="0F172A"/>
        </w:rPr>
        <w:t>Still planned / roadmap: Full website &amp; upload blocking, malware scanning, server log / SIEM monitoring, remote support, multi-tenant billing, and advanced AI threat scoring.</w:t>
      </w:r>
    </w:p>
    <w:p w14:paraId="7C457281" w14:textId="77777777" w:rsidR="006C5BC2" w:rsidRDefault="00000000">
      <w:pPr>
        <w:spacing w:before="200"/>
      </w:pPr>
      <w:r>
        <w:rPr>
          <w:i/>
          <w:iCs/>
          <w:color w:val="64748B"/>
          <w:sz w:val="15"/>
          <w:szCs w:val="15"/>
        </w:rPr>
        <w:t xml:space="preserve">Prepared for </w:t>
      </w:r>
      <w:proofErr w:type="gramStart"/>
      <w:r>
        <w:rPr>
          <w:i/>
          <w:iCs/>
          <w:color w:val="64748B"/>
          <w:sz w:val="15"/>
          <w:szCs w:val="15"/>
        </w:rPr>
        <w:t>leadership  •</w:t>
      </w:r>
      <w:proofErr w:type="gramEnd"/>
      <w:r>
        <w:rPr>
          <w:i/>
          <w:iCs/>
          <w:color w:val="64748B"/>
          <w:sz w:val="15"/>
          <w:szCs w:val="15"/>
        </w:rPr>
        <w:t xml:space="preserve">  Alpha AI </w:t>
      </w:r>
      <w:proofErr w:type="gramStart"/>
      <w:r>
        <w:rPr>
          <w:i/>
          <w:iCs/>
          <w:color w:val="64748B"/>
          <w:sz w:val="15"/>
          <w:szCs w:val="15"/>
        </w:rPr>
        <w:t>Monitoring  •</w:t>
      </w:r>
      <w:proofErr w:type="gramEnd"/>
      <w:r>
        <w:rPr>
          <w:i/>
          <w:iCs/>
          <w:color w:val="64748B"/>
          <w:sz w:val="15"/>
          <w:szCs w:val="15"/>
        </w:rPr>
        <w:t xml:space="preserve">  October 2026</w:t>
      </w:r>
    </w:p>
    <w:sectPr w:rsidR="006C5BC2">
      <w:headerReference w:type="default" r:id="rId7"/>
      <w:footerReference w:type="default" r:id="rId8"/>
      <w:pgSz w:w="12240" w:h="15840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905E9" w14:textId="77777777" w:rsidR="0027039C" w:rsidRDefault="0027039C">
      <w:r>
        <w:separator/>
      </w:r>
    </w:p>
  </w:endnote>
  <w:endnote w:type="continuationSeparator" w:id="0">
    <w:p w14:paraId="21B2D14A" w14:textId="77777777" w:rsidR="0027039C" w:rsidRDefault="0027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7F6E8" w14:textId="77777777" w:rsidR="006C5BC2" w:rsidRDefault="00000000">
    <w:pPr>
      <w:pBdr>
        <w:top w:val="single" w:sz="6" w:space="4" w:color="E2E8F0"/>
      </w:pBdr>
      <w:spacing w:before="40"/>
    </w:pPr>
    <w:proofErr w:type="gramStart"/>
    <w:r>
      <w:rPr>
        <w:color w:val="64748B"/>
        <w:sz w:val="13"/>
        <w:szCs w:val="13"/>
      </w:rPr>
      <w:t>Confidential  •</w:t>
    </w:r>
    <w:proofErr w:type="gramEnd"/>
    <w:r>
      <w:rPr>
        <w:color w:val="64748B"/>
        <w:sz w:val="13"/>
        <w:szCs w:val="13"/>
      </w:rPr>
      <w:t xml:space="preserve">  Page </w:t>
    </w:r>
    <w:r>
      <w:rPr>
        <w:color w:val="64748B"/>
        <w:sz w:val="13"/>
        <w:szCs w:val="13"/>
      </w:rPr>
      <w:fldChar w:fldCharType="begin"/>
    </w:r>
    <w:r>
      <w:rPr>
        <w:color w:val="64748B"/>
        <w:sz w:val="13"/>
        <w:szCs w:val="13"/>
      </w:rPr>
      <w:instrText>PAGE</w:instrText>
    </w:r>
    <w:r>
      <w:rPr>
        <w:color w:val="64748B"/>
        <w:sz w:val="13"/>
        <w:szCs w:val="13"/>
      </w:rPr>
      <w:fldChar w:fldCharType="separate"/>
    </w:r>
    <w:r w:rsidR="00CC69C2">
      <w:rPr>
        <w:noProof/>
        <w:color w:val="64748B"/>
        <w:sz w:val="13"/>
        <w:szCs w:val="13"/>
      </w:rPr>
      <w:t>1</w:t>
    </w:r>
    <w:r>
      <w:rPr>
        <w:color w:val="64748B"/>
        <w:sz w:val="13"/>
        <w:szCs w:val="13"/>
      </w:rPr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</w:r>
    <w:r>
      <w:rPr>
        <w:color w:val="64748B"/>
        <w:sz w:val="13"/>
        <w:szCs w:val="13"/>
      </w:rPr>
      <w:instrText>NUMPAGES</w:instrText>
    </w:r>
    <w:r>
      <w:rPr>
        <w:color w:val="64748B"/>
        <w:sz w:val="13"/>
        <w:szCs w:val="13"/>
      </w:rPr>
      <w:fldChar w:fldCharType="separate"/>
    </w:r>
    <w:r w:rsidR="00CC69C2">
      <w:rPr>
        <w:noProof/>
        <w:color w:val="64748B"/>
        <w:sz w:val="13"/>
        <w:szCs w:val="13"/>
      </w:rPr>
      <w:t>2</w:t>
    </w:r>
    <w:r>
      <w:rPr>
        <w:color w:val="64748B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5F71" w14:textId="77777777" w:rsidR="0027039C" w:rsidRDefault="0027039C">
      <w:r>
        <w:separator/>
      </w:r>
    </w:p>
  </w:footnote>
  <w:footnote w:type="continuationSeparator" w:id="0">
    <w:p w14:paraId="21FB43AA" w14:textId="77777777" w:rsidR="0027039C" w:rsidRDefault="00270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82BF" w14:textId="77777777" w:rsidR="006C5BC2" w:rsidRDefault="00000000">
    <w:pPr>
      <w:spacing w:after="40"/>
    </w:pPr>
    <w:r>
      <w:rPr>
        <w:b/>
        <w:bCs/>
        <w:color w:val="1E40AF"/>
        <w:sz w:val="15"/>
        <w:szCs w:val="15"/>
      </w:rPr>
      <w:t xml:space="preserve">Alpha AI </w:t>
    </w:r>
    <w:proofErr w:type="gramStart"/>
    <w:r>
      <w:rPr>
        <w:b/>
        <w:bCs/>
        <w:color w:val="1E40AF"/>
        <w:sz w:val="15"/>
        <w:szCs w:val="15"/>
      </w:rPr>
      <w:t>Monitoring</w:t>
    </w:r>
    <w:r>
      <w:rPr>
        <w:color w:val="64748B"/>
        <w:sz w:val="15"/>
        <w:szCs w:val="15"/>
      </w:rPr>
      <w:t xml:space="preserve">  •</w:t>
    </w:r>
    <w:proofErr w:type="gramEnd"/>
    <w:r>
      <w:rPr>
        <w:color w:val="64748B"/>
        <w:sz w:val="15"/>
        <w:szCs w:val="15"/>
      </w:rPr>
      <w:t xml:space="preserve">  Feature Development Checklist</w:t>
    </w:r>
  </w:p>
  <w:p w14:paraId="30269DA6" w14:textId="77777777" w:rsidR="006C5BC2" w:rsidRDefault="006C5BC2">
    <w:pPr>
      <w:pBdr>
        <w:bottom w:val="single" w:sz="10" w:space="1" w:color="1E40A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0047"/>
    <w:multiLevelType w:val="hybridMultilevel"/>
    <w:tmpl w:val="023877FE"/>
    <w:lvl w:ilvl="0" w:tplc="BCBE6480">
      <w:start w:val="1"/>
      <w:numFmt w:val="bullet"/>
      <w:lvlText w:val="●"/>
      <w:lvlJc w:val="left"/>
      <w:pPr>
        <w:ind w:left="720" w:hanging="360"/>
      </w:pPr>
    </w:lvl>
    <w:lvl w:ilvl="1" w:tplc="01627C4C">
      <w:start w:val="1"/>
      <w:numFmt w:val="bullet"/>
      <w:lvlText w:val="○"/>
      <w:lvlJc w:val="left"/>
      <w:pPr>
        <w:ind w:left="1440" w:hanging="360"/>
      </w:pPr>
    </w:lvl>
    <w:lvl w:ilvl="2" w:tplc="D16CB94A">
      <w:start w:val="1"/>
      <w:numFmt w:val="bullet"/>
      <w:lvlText w:val="■"/>
      <w:lvlJc w:val="left"/>
      <w:pPr>
        <w:ind w:left="2160" w:hanging="360"/>
      </w:pPr>
    </w:lvl>
    <w:lvl w:ilvl="3" w:tplc="BD4481F4">
      <w:start w:val="1"/>
      <w:numFmt w:val="bullet"/>
      <w:lvlText w:val="●"/>
      <w:lvlJc w:val="left"/>
      <w:pPr>
        <w:ind w:left="2880" w:hanging="360"/>
      </w:pPr>
    </w:lvl>
    <w:lvl w:ilvl="4" w:tplc="D8DE4166">
      <w:start w:val="1"/>
      <w:numFmt w:val="bullet"/>
      <w:lvlText w:val="○"/>
      <w:lvlJc w:val="left"/>
      <w:pPr>
        <w:ind w:left="3600" w:hanging="360"/>
      </w:pPr>
    </w:lvl>
    <w:lvl w:ilvl="5" w:tplc="35205C24">
      <w:start w:val="1"/>
      <w:numFmt w:val="bullet"/>
      <w:lvlText w:val="■"/>
      <w:lvlJc w:val="left"/>
      <w:pPr>
        <w:ind w:left="4320" w:hanging="360"/>
      </w:pPr>
    </w:lvl>
    <w:lvl w:ilvl="6" w:tplc="417EC912">
      <w:start w:val="1"/>
      <w:numFmt w:val="bullet"/>
      <w:lvlText w:val="●"/>
      <w:lvlJc w:val="left"/>
      <w:pPr>
        <w:ind w:left="5040" w:hanging="360"/>
      </w:pPr>
    </w:lvl>
    <w:lvl w:ilvl="7" w:tplc="4074F8FE">
      <w:start w:val="1"/>
      <w:numFmt w:val="bullet"/>
      <w:lvlText w:val="●"/>
      <w:lvlJc w:val="left"/>
      <w:pPr>
        <w:ind w:left="5760" w:hanging="360"/>
      </w:pPr>
    </w:lvl>
    <w:lvl w:ilvl="8" w:tplc="EA6E1142">
      <w:start w:val="1"/>
      <w:numFmt w:val="bullet"/>
      <w:lvlText w:val="●"/>
      <w:lvlJc w:val="left"/>
      <w:pPr>
        <w:ind w:left="6480" w:hanging="360"/>
      </w:pPr>
    </w:lvl>
  </w:abstractNum>
  <w:num w:numId="1" w16cid:durableId="1679388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BC2"/>
    <w:rsid w:val="0027039C"/>
    <w:rsid w:val="006C5BC2"/>
    <w:rsid w:val="00CC69C2"/>
    <w:rsid w:val="00E1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813C"/>
  <w15:docId w15:val="{00DD7CE5-9C0F-43BE-ADC0-187C6031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DEV-05</cp:lastModifiedBy>
  <cp:revision>2</cp:revision>
  <dcterms:created xsi:type="dcterms:W3CDTF">2026-10-22T12:51:00Z</dcterms:created>
  <dcterms:modified xsi:type="dcterms:W3CDTF">2026-10-22T12:53:00Z</dcterms:modified>
</cp:coreProperties>
</file>