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GovTech Software Development UK — GDS Standard, G-Cloud &amp; Public Sector Digital | ClickMasters
META DESC: ClickMasters GovTech software development specialists. GDS Service Standard. From £30,000. Free consultation for UK GovTech businesses.
SLUG: /govtech-software-development/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14 min  |  Written by: ClickMasters GovTech Team  |  Reviewed by: James Whitmore, CTO — GovTech sector reviewed</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GovTech Software Development UK</w:t>
      </w:r>
    </w:p>
    <w:p>
      <w:pPr>
        <w:spacing w:after="60" w:before="60"/>
      </w:pPr>
    </w:p>
    <w:p>
      <w:pPr>
        <w:pStyle w:val="Heading1"/>
        <w:spacing w:after="160" w:before="360"/>
      </w:pPr>
      <w:r>
        <w:rPr>
          <w:rFonts w:ascii="Arial" w:cs="Arial" w:eastAsia="Arial" w:hAnsi="Arial"/>
          <w:b/>
          <w:bCs/>
          <w:color w:val="0B1F3A"/>
          <w:sz w:val="40"/>
          <w:szCs w:val="40"/>
        </w:rPr>
        <w:t xml:space="preserve">GovTech Software Development UK — GDS Standard, G-Cloud &amp; Public Sector Digital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GDS 18-Point Standard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G-Cloud Framework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WCAG 2.1 PSBAR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Cyber Essentials Mandatory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GOV.UK Design System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Public Sector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GovTech software for the UK public sector must meet the GDS 18-point Service Standard, WCAG 2.1 AA accessibility (mandatory under PSBAR 2018 and Equality Act 2010), and Cyber Essentials certification (mandatory for government contracts). Government services must use the GOV.UK Design System and pass a GDS Service Assessment. ClickMasters builds GDS-compliant public sector software — for both central government via G-Cloud procurement and local authorities via direct commissioning.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UK GovTech Market — Why Compliance Matters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UK government digital transformation is one of the largest technology markets in the country — driven by GDS's ambition to put "user needs first", NHS transformation programmes, local authority digitalisation, and the broader public sector move away from legacy systems. Building for government has unique requirements that commercial agencies often misunderstand: the GDS Service Standard must be met and can be assessed externally, WCAG 2.1 AA is legally mandatory (not a nice-to-have), and every government service that handles personal data must complete a full GDPR impact assessment.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GovTech Software Requirements — What You Must Get Right</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the UK GovTech sector addresses these regulatory and technical requirements:</w:t>
      </w:r>
    </w:p>
    <w:p>
      <w:pPr>
        <w:spacing w:after="60" w:before="60"/>
      </w:pPr>
    </w:p>
    <w:p>
      <w:pPr>
        <w:spacing w:after="160" w:before="100"/>
      </w:pPr>
      <w:r>
        <w:rPr>
          <w:rFonts w:ascii="Arial" w:cs="Arial" w:eastAsia="Arial" w:hAnsi="Arial"/>
          <w:b/>
          <w:bCs/>
          <w:i w:val="false"/>
          <w:iCs w:val="false"/>
          <w:color w:val="E8612A"/>
          <w:sz w:val="22"/>
          <w:szCs w:val="22"/>
        </w:rPr>
        <w:t xml:space="preserve">GDS 18-Point Service Standard: </w:t>
      </w:r>
      <w:r>
        <w:rPr>
          <w:rFonts w:ascii="Arial" w:cs="Arial" w:eastAsia="Arial" w:hAnsi="Arial"/>
          <w:b w:val="false"/>
          <w:bCs w:val="false"/>
          <w:i w:val="false"/>
          <w:iCs w:val="false"/>
          <w:color w:val="1A2332"/>
          <w:sz w:val="22"/>
          <w:szCs w:val="22"/>
        </w:rPr>
        <w:t xml:space="preserve">The Government Digital Service Service Standard is the mandatory framework for all UK central government digital services. 18 points covering: understand users and their needs, solve a whole problem, provide a joined-up experience, make the service simple to use, make sure everyone can use the service (accessibility), have a multidisciplinary team, use agile ways of working, iterate and improve frequently, create a secure service that protects privacy, define what success looks like, choose the right tools and technology, make new source code open, use and contribute to open standards, operate a reliable service. External assessors review services at Alpha, Beta, and Live stages.</w:t>
      </w:r>
    </w:p>
    <w:p>
      <w:pPr>
        <w:spacing w:after="60" w:before="60"/>
      </w:pPr>
    </w:p>
    <w:p>
      <w:pPr>
        <w:spacing w:after="160" w:before="100"/>
      </w:pPr>
      <w:r>
        <w:rPr>
          <w:rFonts w:ascii="Arial" w:cs="Arial" w:eastAsia="Arial" w:hAnsi="Arial"/>
          <w:b/>
          <w:bCs/>
          <w:i w:val="false"/>
          <w:iCs w:val="false"/>
          <w:color w:val="E8612A"/>
          <w:sz w:val="22"/>
          <w:szCs w:val="22"/>
        </w:rPr>
        <w:t xml:space="preserve">WCAG 2.1 AA — Legal Requirement: </w:t>
      </w:r>
      <w:r>
        <w:rPr>
          <w:rFonts w:ascii="Arial" w:cs="Arial" w:eastAsia="Arial" w:hAnsi="Arial"/>
          <w:b w:val="false"/>
          <w:bCs w:val="false"/>
          <w:i w:val="false"/>
          <w:iCs w:val="false"/>
          <w:color w:val="1A2332"/>
          <w:sz w:val="22"/>
          <w:szCs w:val="22"/>
        </w:rPr>
        <w:t xml:space="preserve">For UK public sector bodies, WCAG 2.1 AA compliance is legally required under the Public Sector Bodies Accessibility Regulations 2018 (PSBAR). The Cabinet Office monitors compliance. Non-compliant services must publish an accessibility statement. ClickMasters includes WCAG 2.1 AA testing (automated + manual screen reader testing) as standard on all public sector projects.</w:t>
      </w:r>
    </w:p>
    <w:p>
      <w:pPr>
        <w:spacing w:after="60" w:before="60"/>
      </w:pPr>
    </w:p>
    <w:p>
      <w:pPr>
        <w:spacing w:after="160" w:before="100"/>
      </w:pPr>
      <w:r>
        <w:rPr>
          <w:rFonts w:ascii="Arial" w:cs="Arial" w:eastAsia="Arial" w:hAnsi="Arial"/>
          <w:b/>
          <w:bCs/>
          <w:i w:val="false"/>
          <w:iCs w:val="false"/>
          <w:color w:val="E8612A"/>
          <w:sz w:val="22"/>
          <w:szCs w:val="22"/>
        </w:rPr>
        <w:t xml:space="preserve">Cyber Essentials — Mandatory for Gov Contracts: </w:t>
      </w:r>
      <w:r>
        <w:rPr>
          <w:rFonts w:ascii="Arial" w:cs="Arial" w:eastAsia="Arial" w:hAnsi="Arial"/>
          <w:b w:val="false"/>
          <w:bCs w:val="false"/>
          <w:i w:val="false"/>
          <w:iCs w:val="false"/>
          <w:color w:val="1A2332"/>
          <w:sz w:val="22"/>
          <w:szCs w:val="22"/>
        </w:rPr>
        <w:t xml:space="preserve">Cyber Essentials Basic certification is mandatory for all UK central government contracts involving personal information or sensitive data. Many local authorities now require it for all technology procurement above £25,000. ClickMasters builds all software to meet the 5 Cyber Essentials controls by default.</w:t>
      </w:r>
    </w:p>
    <w:p>
      <w:pPr>
        <w:spacing w:after="60" w:before="60"/>
      </w:pPr>
    </w:p>
    <w:p>
      <w:pPr>
        <w:spacing w:after="160" w:before="100"/>
      </w:pPr>
      <w:r>
        <w:rPr>
          <w:rFonts w:ascii="Arial" w:cs="Arial" w:eastAsia="Arial" w:hAnsi="Arial"/>
          <w:b/>
          <w:bCs/>
          <w:i w:val="false"/>
          <w:iCs w:val="false"/>
          <w:color w:val="E8612A"/>
          <w:sz w:val="22"/>
          <w:szCs w:val="22"/>
        </w:rPr>
        <w:t xml:space="preserve">G-Cloud Procurement: </w:t>
      </w:r>
      <w:r>
        <w:rPr>
          <w:rFonts w:ascii="Arial" w:cs="Arial" w:eastAsia="Arial" w:hAnsi="Arial"/>
          <w:b w:val="false"/>
          <w:bCs w:val="false"/>
          <w:i w:val="false"/>
          <w:iCs w:val="false"/>
          <w:color w:val="1A2332"/>
          <w:sz w:val="22"/>
          <w:szCs w:val="22"/>
        </w:rPr>
        <w:t xml:space="preserve">G-Cloud is the UK government's technology procurement framework managed by Crown Commercial Service. Software companies list their services on Digital Marketplace (G-Cloud 14) enabling government buyers to procure without a full tender process. ClickMasters can advise on G-Cloud listing and procurement processes.</w:t>
      </w:r>
    </w:p>
    <w:p>
      <w:pPr>
        <w:spacing w:after="60" w:before="60"/>
      </w:pPr>
    </w:p>
    <w:p>
      <w:pPr>
        <w:spacing w:after="160" w:before="100"/>
      </w:pPr>
      <w:r>
        <w:rPr>
          <w:rFonts w:ascii="Arial" w:cs="Arial" w:eastAsia="Arial" w:hAnsi="Arial"/>
          <w:b/>
          <w:bCs/>
          <w:i w:val="false"/>
          <w:iCs w:val="false"/>
          <w:color w:val="E8612A"/>
          <w:sz w:val="22"/>
          <w:szCs w:val="22"/>
        </w:rPr>
        <w:t xml:space="preserve">GOV.UK Design System: </w:t>
      </w:r>
      <w:r>
        <w:rPr>
          <w:rFonts w:ascii="Arial" w:cs="Arial" w:eastAsia="Arial" w:hAnsi="Arial"/>
          <w:b w:val="false"/>
          <w:bCs w:val="false"/>
          <w:i w:val="false"/>
          <w:iCs w:val="false"/>
          <w:color w:val="1A2332"/>
          <w:sz w:val="22"/>
          <w:szCs w:val="22"/>
        </w:rPr>
        <w:t xml:space="preserve">Public sector digital services must use the GOV.UK Design System — an open-source component library that implements WCAG 2.1 AA, meets the GDS Service Standard, and provides a consistent user experience. ClickMasters implements GOV.UK Design System components in React and as server-rendered HTML.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GovTech Software Compliance — What ClickMasters Implements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Compliance requirements for GovTech software in the UK:</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GDS Service Standard |  WCAG 2.1 AA (PSBAR) |  Cyber Essentials |  G-Cloud |  GOV.UK Design System |  UK GDPR</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GovTech Software Development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Central Government Service Build</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Standard compliant, WCAG 2.1 AA, GOV.UK Pay/Notify integration, GDS assessment support. From £60,000.</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Local Authority Digital Platform</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Council self-service portal, benefit claims, planning applications. PSBAR compliant. From £40,000.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G-Cloud Listing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Technical documentation, security questionnaire, service descriptions for G-Cloud 14 listing.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Legacy Government System Modernisation</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Migrate legacy government systems to modern stack. Zero downtime. GDPR migration compliance. From £50,000.</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Service Assessment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Technical preparation for Alpha/Beta/Live GDS assessments. Architecture review, accessibility audit.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GovTech Software Development UK</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GDS Service Standard and does my software need to meet it?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GDS Service Standard applies to all central government digital services. If you're building for a central government department, you must meet the 18-point standard and pass external assessment at Alpha, Beta, and Live stages. For local authorities and NHS bodies, the same principles are strongly recommended but formal GDS assessment may not be mandatory. ClickMasters builds to the GDS Service Standard by default for all public sector work.</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Cyber Essentials really mandatory for government contracts?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the Cabinet Office mandates Cyber Essentials Basic for all government contracts that involve handling sensitive or personal information. This applies to software suppliers, consultants, and system integrators. Some government departments require Cyber Essentials Plus for higher-risk contracts. Many local authorities have followed suit. If you're bidding for government technology work, Cyber Essentials is non-negotiable.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do I get my software listed on G-Cloud?</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G-Cloud 14 (the current iteration) is open for supplier applications on a rolling basis. You need to create a Digital Marketplace account, pass a basic supplier assessment, and then create "service listings" for each service you offer (using the Cloud Software, Cloud Hosting, or Cloud Support lots). Listings require: service descriptions, pricing (hourly or fixed), technical and security documentation, and onboarding information. ClickMasters can support the technical documentation and security questionnaire sections.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does WCAG 2.1 AA compliance cost for a government service?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WCAG 2.1 accessibility audit for a government service costs £2,500–£8,000 for the audit itself (automated tools + manual screen reader testing). Remediation cost depends on the number and severity of failures found — budget £5,000–£25,000 for remediation if starting from a poorly accessible baseline. Building with accessibility from the start (using GOV.UK Design System components) is significantly cheaper than retrofitting.</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GovTech GDS Compliance Pages: /gds-service-standard-guide/</w:t>
      </w:r>
    </w:p>
    <w:p>
      <w:pPr>
        <w:pStyle w:val="ListParagraph"/>
        <w:numPr>
          <w:ilvl w:val="0"/>
          <w:numId w:val="3"/>
        </w:numPr>
        <w:spacing w:after="60" w:before="60"/>
      </w:pPr>
      <w:r>
        <w:rPr>
          <w:rFonts w:ascii="Arial" w:cs="Arial" w:eastAsia="Arial" w:hAnsi="Arial"/>
          <w:b w:val="false"/>
          <w:bCs w:val="false"/>
          <w:color w:val="1A2332"/>
          <w:sz w:val="22"/>
          <w:szCs w:val="22"/>
        </w:rPr>
        <w:t xml:space="preserve">G-Cloud Framework Guide: /g-cloud-framework-software/</w:t>
      </w:r>
    </w:p>
    <w:p>
      <w:pPr>
        <w:pStyle w:val="ListParagraph"/>
        <w:numPr>
          <w:ilvl w:val="0"/>
          <w:numId w:val="3"/>
        </w:numPr>
        <w:spacing w:after="60" w:before="60"/>
      </w:pPr>
      <w:r>
        <w:rPr>
          <w:rFonts w:ascii="Arial" w:cs="Arial" w:eastAsia="Arial" w:hAnsi="Arial"/>
          <w:b w:val="false"/>
          <w:bCs w:val="false"/>
          <w:color w:val="1A2332"/>
          <w:sz w:val="22"/>
          <w:szCs w:val="22"/>
        </w:rPr>
        <w:t xml:space="preserve">WCAG 2.1 for Public Sector: /wcag-psbar-public-sector/</w:t>
      </w:r>
    </w:p>
    <w:p>
      <w:pPr>
        <w:pStyle w:val="ListParagraph"/>
        <w:numPr>
          <w:ilvl w:val="0"/>
          <w:numId w:val="3"/>
        </w:numPr>
        <w:spacing w:after="60" w:before="60"/>
      </w:pPr>
      <w:r>
        <w:rPr>
          <w:rFonts w:ascii="Arial" w:cs="Arial" w:eastAsia="Arial" w:hAnsi="Arial"/>
          <w:b w:val="false"/>
          <w:bCs w:val="false"/>
          <w:color w:val="1A2332"/>
          <w:sz w:val="22"/>
          <w:szCs w:val="22"/>
        </w:rPr>
        <w:t xml:space="preserve">Cyber Essentials for Gov Contracts: /cyber-essentials-government-contracts/</w:t>
      </w:r>
    </w:p>
    <w:p>
      <w:pPr>
        <w:pStyle w:val="ListParagraph"/>
        <w:numPr>
          <w:ilvl w:val="0"/>
          <w:numId w:val="3"/>
        </w:numPr>
        <w:spacing w:after="60" w:before="60"/>
      </w:pPr>
      <w:r>
        <w:rPr>
          <w:rFonts w:ascii="Arial" w:cs="Arial" w:eastAsia="Arial" w:hAnsi="Arial"/>
          <w:b w:val="false"/>
          <w:bCs w:val="false"/>
          <w:color w:val="1A2332"/>
          <w:sz w:val="22"/>
          <w:szCs w:val="22"/>
        </w:rPr>
        <w:t xml:space="preserve">GovTech Software London: /govtech-software-development-london/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GOV.UK Design System Development: /govuk-design-system-development/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GovTech Software — Free Consultation</w:t>
            </w:r>
          </w:p>
          <w:p>
            <w:pPr>
              <w:spacing w:after="160" w:before="0"/>
            </w:pPr>
            <w:r>
              <w:rPr>
                <w:rFonts w:ascii="Arial" w:cs="Arial" w:eastAsia="Arial" w:hAnsi="Arial"/>
                <w:color w:val="BDD0E8"/>
                <w:sz w:val="22"/>
                <w:szCs w:val="22"/>
              </w:rPr>
              <w:t xml:space="preserve">Book a free 45-minute consultation with a GovTech specialist engineer. We'll review your requirements and give you a realistic cost and compliance roadmap.</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GovTech Development Team</w:t>
            </w:r>
          </w:p>
          <w:p>
            <w:pPr>
              <w:spacing w:after="80" w:before="0"/>
            </w:pPr>
            <w:r>
              <w:rPr>
                <w:rFonts w:ascii="Arial" w:cs="Arial" w:eastAsia="Arial" w:hAnsi="Arial"/>
                <w:b/>
                <w:bCs/>
                <w:color w:val="E8612A"/>
                <w:sz w:val="20"/>
                <w:szCs w:val="20"/>
              </w:rPr>
              <w:t xml:space="preserve">GovTech software specialists — GDS Service Standard,  WCAG 2.1 AA (PSBAR) compliance</w:t>
            </w:r>
          </w:p>
          <w:p>
            <w:pPr>
              <w:spacing w:after="0" w:before="0"/>
            </w:pPr>
            <w:r>
              <w:rPr>
                <w:rFonts w:ascii="Arial" w:cs="Arial" w:eastAsia="Arial" w:hAnsi="Arial"/>
                <w:color w:val="1A2332"/>
                <w:sz w:val="20"/>
                <w:szCs w:val="20"/>
              </w:rPr>
              <w:t xml:space="preserve">ClickMasters has built GovTech software for UK businesses across the compliance requirements described above. This guide reflects real project experience, not theoretical knowledge.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Organization | Target KW: "govtech software development uk" (150–600/mo)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2026-05-21T06:47:57.646Z</dcterms:created>
  <dcterms:modified xsi:type="dcterms:W3CDTF">2026-05-21T06:47:57.646Z</dcterms:modified>
</cp:coreProperties>
</file>

<file path=docProps/custom.xml><?xml version="1.0" encoding="utf-8"?>
<Properties xmlns="http://schemas.openxmlformats.org/officeDocument/2006/custom-properties" xmlns:vt="http://schemas.openxmlformats.org/officeDocument/2006/docPropsVTypes"/>
</file>