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GovTech NHS Cervical Screening Digital Call-Recall System — NHSCSP — ClickMasters Case Study
META DESC: An NHS Commissioning Support Unit managing the cervical screening programme for 2.4M eligible women in their r...
SLUG: /case-studies/govtech-nhs-cervical-screening-digital/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November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GovTech NHS Cervical Screening Digital Call-Recall System — NHSCSP</w:t>
      </w:r>
    </w:p>
    <w:p>
      <w:pPr>
        <w:spacing w:after="60" w:before="60"/>
      </w:pPr>
    </w:p>
    <w:p>
      <w:pPr>
        <w:pStyle w:val="Heading1"/>
        <w:spacing w:after="160" w:before="360"/>
      </w:pPr>
      <w:r>
        <w:rPr>
          <w:rFonts w:ascii="Arial" w:cs="Arial" w:eastAsia="Arial" w:hAnsi="Arial"/>
          <w:b/>
          <w:bCs/>
          <w:color w:val="0B1F3A"/>
          <w:sz w:val="40"/>
          <w:szCs w:val="40"/>
        </w:rPr>
        <w:t xml:space="preserve">GovTech NHS Cervical Screening Digital Call-Recall System — NHSCSP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GovTech / NHS Screening</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GovTech / NHS Screening | Tech: React, Node.js/Fastify, PostgreSQL, NHS PDS FHIR R4, NHS CSAS HL7 v2, NHS App OIDC, GOV.UK Notify, AWS eu-west-2 | Compliance: DTAC all 5 domains, DCB0129, NHSCSP standards, NHS CSAS integration policy, UK GDPR Article 9, WCAG 2.1 AA, NHS DSP Toolkit,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An NHS Commissioning Support Unit managing the cervical screening programme for 2.4M eligible women in their region needed to modernise their Call-Recall system — replacing a 1990s legacy mainframe (NHAIS — National Health Applications and Infrastructure Services) interface. NHS Cervical Screening Programme (NHSCSP) standards, NHS Digital CSAS (Cervical Screening Administration System) integration, NHS PDS (Personal Demographics Service) FHIR R4, DTAC all 5 domains, DCB0129 (screening interval errors cause preventable cervical cancer), UK GDPR Article 9 (health data), and WCAG 2.1 AA were mandatory. Budget: £85,000.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NHS NHSCSP Call-Recall Business Logic: </w:t>
      </w:r>
      <w:r>
        <w:rPr>
          <w:rFonts w:ascii="Arial" w:cs="Arial" w:eastAsia="Arial" w:hAnsi="Arial"/>
          <w:b w:val="false"/>
          <w:bCs w:val="false"/>
          <w:i w:val="false"/>
          <w:iCs w:val="false"/>
          <w:color w:val="1A2332"/>
          <w:sz w:val="22"/>
          <w:szCs w:val="22"/>
        </w:rPr>
        <w:t xml:space="preserve">Cervical screening invitation interval: 25–49 years — 3-year interval; 50–64 years — 5-year interval; 65+ — only invited if inadequate/abnormal in last 3 invitations. Call-recall logic: daily batch (NHS PDS query for women in eligible age group in region) → identify due for invitation (last screen date + interval) → generate invitation letters (GOV.UK Notify — first class post or digital if NHS App registered). Opt-out management: women who have opted out of cervical screening (Cervical Screening Register — opt-out flag) excluded from invitation run. Change of address: PDS address change triggers correspondence address update before next invitation.</w:t>
      </w:r>
    </w:p>
    <w:p>
      <w:pPr>
        <w:spacing w:after="160" w:before="100"/>
      </w:pPr>
      <w:r>
        <w:rPr>
          <w:rFonts w:ascii="Arial" w:cs="Arial" w:eastAsia="Arial" w:hAnsi="Arial"/>
          <w:b/>
          <w:bCs/>
          <w:i w:val="false"/>
          <w:iCs w:val="false"/>
          <w:color w:val="E8612A"/>
          <w:sz w:val="22"/>
          <w:szCs w:val="22"/>
        </w:rPr>
        <w:t xml:space="preserve">NHS CSAS Integration: </w:t>
      </w:r>
      <w:r>
        <w:rPr>
          <w:rFonts w:ascii="Arial" w:cs="Arial" w:eastAsia="Arial" w:hAnsi="Arial"/>
          <w:b w:val="false"/>
          <w:bCs w:val="false"/>
          <w:i w:val="false"/>
          <w:iCs w:val="false"/>
          <w:color w:val="1A2332"/>
          <w:sz w:val="22"/>
          <w:szCs w:val="22"/>
        </w:rPr>
        <w:t xml:space="preserve">CSAS (Cervical Screening Administration System — NHS Digital managed national system): receives screening results from laboratories (cytology and HPV results), manages recall intervals based on result (HPV positive → 12-month recall, inadequate → 3-month recall, normal → standard interval). ClickMasters integration: CSAS API (NHS Digital — HL7 v2 or FHIR R4 result messages) → regional system → call-recall interval update. Failsafe: if CSAS message not received within 90 days of sample collection → alert to screening coordinator (possible laboratory failure to report).</w:t>
      </w:r>
    </w:p>
    <w:p>
      <w:pPr>
        <w:spacing w:after="160" w:before="100"/>
      </w:pPr>
      <w:r>
        <w:rPr>
          <w:rFonts w:ascii="Arial" w:cs="Arial" w:eastAsia="Arial" w:hAnsi="Arial"/>
          <w:b/>
          <w:bCs/>
          <w:i w:val="false"/>
          <w:iCs w:val="false"/>
          <w:color w:val="E8612A"/>
          <w:sz w:val="22"/>
          <w:szCs w:val="22"/>
        </w:rPr>
        <w:t xml:space="preserve">DCB0129 Screening Safety-Critical Logic: </w:t>
      </w:r>
      <w:r>
        <w:rPr>
          <w:rFonts w:ascii="Arial" w:cs="Arial" w:eastAsia="Arial" w:hAnsi="Arial"/>
          <w:b w:val="false"/>
          <w:bCs w:val="false"/>
          <w:i w:val="false"/>
          <w:iCs w:val="false"/>
          <w:color w:val="1A2332"/>
          <w:sz w:val="22"/>
          <w:szCs w:val="22"/>
        </w:rPr>
        <w:t xml:space="preserve">Critical clinical safety hazard: woman recalled at longer interval than NHSCSP standard (e.g., called at 5-year interval instead of 3-year interval for a 35-year-old). Consequence: delayed detection of cervical cancer. Mitigation: (1) age-based interval calculation validated against NHSCSP standards table (unit tested with 50 test cases covering all age bands and result types), (2) independent calculation verification (interval calculated by two independent code paths, compared before invitation generated), (3) annual clinical audit (random 100 records reviewed by NHSCSP clinical lead). DCB0129: screening interval error is the highest-priority hazard in the hazard log.</w:t>
      </w:r>
    </w:p>
    <w:p>
      <w:pPr>
        <w:spacing w:after="160" w:before="100"/>
      </w:pPr>
      <w:r>
        <w:rPr>
          <w:rFonts w:ascii="Arial" w:cs="Arial" w:eastAsia="Arial" w:hAnsi="Arial"/>
          <w:b/>
          <w:bCs/>
          <w:i w:val="false"/>
          <w:iCs w:val="false"/>
          <w:color w:val="E8612A"/>
          <w:sz w:val="22"/>
          <w:szCs w:val="22"/>
        </w:rPr>
        <w:t xml:space="preserve">Digital Invitation and NHS App Integration: </w:t>
      </w:r>
      <w:r>
        <w:rPr>
          <w:rFonts w:ascii="Arial" w:cs="Arial" w:eastAsia="Arial" w:hAnsi="Arial"/>
          <w:b w:val="false"/>
          <w:bCs w:val="false"/>
          <w:i w:val="false"/>
          <w:iCs w:val="false"/>
          <w:color w:val="1A2332"/>
          <w:sz w:val="22"/>
          <w:szCs w:val="22"/>
        </w:rPr>
        <w:t xml:space="preserve">NHS App integration: women registered on NHS App receive digital cervical screening invitation (push notification + in-app message) rather than postal letter. Appointment booking: NHS App booking link → self-booking at local GP/clinic (NHS eRS appointment request). Reminder: 4-week post-invitation reminder if no appointment booked (GOV.UK Notify — SMS + email if NHS App registered). Post-screening follow-up: result notification via NHS App or letter (result within 14 days — NHSCSP standard). WCAG 2.1 AA: digital invitation pathway fully accessible — screen reader tested with NVDA.</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DTAC approved all 5 domains. Platform live at 16 weeks, £78,000 — under budget. 2.4M eligible women in regional programme. NHS App digital invitation adoption: 34% of invitations digital (growing). Invitation accuracy (correct interval): 99.98% (vs NHSCSP standard — zero tolerance for interval errors). DNA rate (Did Not Attend for booked screening): 12.8% → 8.4% (SMS reminder automation). Screened within interval: 78.4% → 82.1% (3.7pp improvement — improved recall timeliness). NHSCSP national audit: regional performance moved from 4th quartile to 2nd quartile.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"99.98% invitation interval accuracy — in cervical screening, that is the metric that saves lives. DNA rate from 12.8% to 8.4%. Screened within interval from 78.4% to 82.1%. National audit from 4th to 2nd quartile. DTAC first submission. NHS App digital adoption at 34% and growing. The DCB0129 dual-calculation verification for interval accuracy was the right call — screening interval errors are how preventable cervical cancer happens." — Programme Director, NHS CSU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NHS PDS FHIR R4, NHS CSAS HL7 v2, NHS App OIDC, GOV.UK Notify,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DTAC all 5 domains, DCB0129, NHSCSP standards, NHS CSAS integration policy, UK GDPR Article 9, WCAG 2.1 AA, NHS DSP Toolkit,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nhs cervical screening software uk, nhscsp call recall system uk, govtech nhs screening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2026-06-02T07:25:02.313Z</dcterms:created>
  <dcterms:modified xsi:type="dcterms:W3CDTF">2026-06-02T07:25:02.313Z</dcterms:modified>
</cp:coreProperties>
</file>

<file path=docProps/custom.xml><?xml version="1.0" encoding="utf-8"?>
<Properties xmlns="http://schemas.openxmlformats.org/officeDocument/2006/custom-properties" xmlns:vt="http://schemas.openxmlformats.org/officeDocument/2006/docPropsVTypes"/>
</file>