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GovTech Housing Benefits Digital Service -- Local Authority -- ClickMasters Case Study
META DESC: UK metropolitan local authority (42,000 Housing Benefit claims/year) needed to modernise legacy Civica Benefit...
SLUG: /case-studies/govtech-housing-benefits-digital-service/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GovTech Housing Benefits Digital Service -- Local Authority</w:t>
      </w:r>
    </w:p>
    <w:p>
      <w:pPr>
        <w:spacing w:after="60" w:before="60"/>
      </w:pPr>
    </w:p>
    <w:p>
      <w:pPr>
        <w:pStyle w:val="Heading1"/>
        <w:spacing w:after="160" w:before="360"/>
      </w:pPr>
      <w:r>
        <w:rPr>
          <w:rFonts w:ascii="Arial" w:cs="Arial" w:eastAsia="Arial" w:hAnsi="Arial"/>
          <w:b/>
          <w:bCs/>
          <w:color w:val="0B1F3A"/>
          <w:sz w:val="40"/>
          <w:szCs w:val="40"/>
        </w:rPr>
        <w:t xml:space="preserve">GovTech Housing Benefits Digital Service -- Local Authority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 / Housing Benefits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GovTech / Housing Benefits | Tech: Next.js 14, Node.js/Fastify, PostgreSQL, GOV.UK One Login, GOV.UK Pay, GOV.UK Notify, DWP HB API, VOA LHA Rate API, HMRC PAYE API, GoCardless, AWS eu-west-2 | Compliance: GDS Service Standard (17 points), DWP Housing Benefit regulations, LHA regulations, UK GDPR, WCAG 2.1 AA, PSBAR, Equality Act 2010,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UK metropolitan local authority (42,000 Housing Benefit claims/year) needed to modernise legacy Civica Benefits system with GDS-compliant digital service. GDS Service Standard (17 points), GOV.UK One Login, GOV.UK Notify, GOV.UK Pay, DWP Housing Benefit API, VOA LHA Rate API, HMRC PAYE, UK GDPR, WCAG 2.1 AA, Equality Act 2010.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Housing Benefit GDS Application Journey: </w:t>
      </w:r>
      <w:r>
        <w:rPr>
          <w:rFonts w:ascii="Arial" w:cs="Arial" w:eastAsia="Arial" w:hAnsi="Arial"/>
          <w:b w:val="false"/>
          <w:bCs w:val="false"/>
          <w:color w:val="1A2332"/>
          <w:sz w:val="22"/>
          <w:szCs w:val="22"/>
        </w:rPr>
        <w:t xml:space="preserve">GDS one-thing-per-page: 24 questions covering claimant type, tenancy type, household composition, income, and changes. GOV.UK One Login P9. GDS Assisted Digital: 24 channels (phone, in-person, webchat) for those who cannot complete digitally.</w:t>
      </w:r>
    </w:p>
    <w:p>
      <w:pPr>
        <w:spacing w:after="160" w:before="100"/>
      </w:pPr>
      <w:r>
        <w:rPr>
          <w:rFonts w:ascii="Arial" w:cs="Arial" w:eastAsia="Arial" w:hAnsi="Arial"/>
          <w:b/>
          <w:bCs/>
          <w:color w:val="E8612A"/>
          <w:sz w:val="22"/>
          <w:szCs w:val="22"/>
        </w:rPr>
        <w:t xml:space="preserve">DWP HB API and LHA Calculation: </w:t>
      </w:r>
      <w:r>
        <w:rPr>
          <w:rFonts w:ascii="Arial" w:cs="Arial" w:eastAsia="Arial" w:hAnsi="Arial"/>
          <w:b w:val="false"/>
          <w:bCs w:val="false"/>
          <w:color w:val="1A2332"/>
          <w:sz w:val="22"/>
          <w:szCs w:val="22"/>
        </w:rPr>
        <w:t xml:space="preserve">DWP Housing Benefit API: UC migration notification, earnings query (PAYE income verification), change of circumstance. LHA: (1) bedroom entitlement from household composition, (2) BRMA via VOA LHA Rate API, (3) LHA cap (rate or actual rent, lower), (4) bedroom tax (14% or 25% per spare bedroom), (5) non-dependent deductions. VOA April uprating flows automatically.</w:t>
      </w:r>
    </w:p>
    <w:p>
      <w:pPr>
        <w:spacing w:after="160" w:before="100"/>
      </w:pPr>
      <w:r>
        <w:rPr>
          <w:rFonts w:ascii="Arial" w:cs="Arial" w:eastAsia="Arial" w:hAnsi="Arial"/>
          <w:b/>
          <w:bCs/>
          <w:color w:val="E8612A"/>
          <w:sz w:val="22"/>
          <w:szCs w:val="22"/>
        </w:rPr>
        <w:t xml:space="preserve">Discretionary Housing Payments: </w:t>
      </w:r>
      <w:r>
        <w:rPr>
          <w:rFonts w:ascii="Arial" w:cs="Arial" w:eastAsia="Arial" w:hAnsi="Arial"/>
          <w:b w:val="false"/>
          <w:bCs w:val="false"/>
          <w:color w:val="1A2332"/>
          <w:sz w:val="22"/>
          <w:szCs w:val="22"/>
        </w:rPr>
        <w:t xml:space="preserve">DHP digital application: income, expenditure, hardship circumstances. LA assessment (means-test), award via GOV.UK Pay, 6-monthly review, budget monitoring against MHCLG DHP allocation. Equality Act: DHP decisions audited for demographic analysis.</w:t>
      </w:r>
    </w:p>
    <w:p>
      <w:pPr>
        <w:spacing w:after="160" w:before="100"/>
      </w:pPr>
      <w:r>
        <w:rPr>
          <w:rFonts w:ascii="Arial" w:cs="Arial" w:eastAsia="Arial" w:hAnsi="Arial"/>
          <w:b/>
          <w:bCs/>
          <w:color w:val="E8612A"/>
          <w:sz w:val="22"/>
          <w:szCs w:val="22"/>
        </w:rPr>
        <w:t xml:space="preserve">Overpayment Recovery: </w:t>
      </w:r>
      <w:r>
        <w:rPr>
          <w:rFonts w:ascii="Arial" w:cs="Arial" w:eastAsia="Arial" w:hAnsi="Arial"/>
          <w:b w:val="false"/>
          <w:bCs w:val="false"/>
          <w:color w:val="1A2332"/>
          <w:sz w:val="22"/>
          <w:szCs w:val="22"/>
        </w:rPr>
        <w:t xml:space="preserve">(1) Automated calculation, (2) GOV.UK Notify statutory notice, (3) GoCardless Direct Debit or GOV.UK Pay card repayment, (4) DWP recovery via UC, (5) National Fraud Initiative data matching. GBP2.8M identified and recovered digitally in year one.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GDS Live all 17. Platform live at 24 weeks, GBP130,000. Digital completion 74.2% vs 38%. Processing 28 to 11 days. DWP HB API automated. LHA 99.8% accuracy (CIPFA). DHP 100% digital. GOV.UK Pay GBP2.8M recovered. WCAG zero.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Processing 28 to 11 days. 17 days faster is not an operational metric. It is a poverty metric. Claimants who have just lost income are waiting for their first Housing Benefit payment. Every day of that wait is a day they cannot pay rent. -- Head of Benefits, UK Metropolitan Council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14, Node.js/Fastify, PostgreSQL, GOV.UK One Login, GOV.UK Pay, GOV.UK Notify, DWP HB API, VOA LHA Rate API, HMRC PAYE API, GoCardless,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Service Standard (17 points), DWP Housing Benefit regulations, LHA regulations, UK GDPR, WCAG 2.1 AA, PSBAR, Equality Act 2010,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housing benefits digital service uk gds, local authority housing benefit platform, govtech benefits digital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2026-06-08T04:41:19.826Z</dcterms:created>
  <dcterms:modified xsi:type="dcterms:W3CDTF">2026-06-08T04:41:19.826Z</dcterms:modified>
</cp:coreProperties>
</file>

<file path=docProps/custom.xml><?xml version="1.0" encoding="utf-8"?>
<Properties xmlns="http://schemas.openxmlformats.org/officeDocument/2006/custom-properties" xmlns:vt="http://schemas.openxmlformats.org/officeDocument/2006/docPropsVTypes"/>
</file>