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Digital Banking Platform MVP — UK Challenger Bank — ClickMasters Case Study
META DESC: A UK challenger bank startup had received FCA authorisation with restriction (they could accept deposits but n...
SLUG: /case-studies/digital-banking-mvp-challenger-bank/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6 min  |  Written by: ClickMasters Case Study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Case Studies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Digital Banking Platform MVP — UK Challenger Bank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Digital Banking Platform MVP — UK Challenger Bank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FinTech / Banking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On Time</w:t>
            </w:r>
          </w:p>
        </w:tc>
        <w:tc>
          <w:tcPr>
            <w:tcW w:type="dxa" w:w="225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📋 Fixed Price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Sector: FinTech / Banking | Tech: React Native (iOS + Android), Node.js/Fastify, PostgreSQL, ClearBank API, Marqeta API, TrueLayer Open Banking, Onfido KYC, Dow Jones screening, AWS eu-west-2 | Compliance: FCA authorisation requirements, COBS, Consumer Duty, UK GDPR, PSD2, AML/KYC (MLRs 2017), Cyber Essentials, Mastercard rules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Challenge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 UK challenger bank startup had received FCA authorisation with restriction (they could accept deposits but not lend). They needed to build their digital banking platform: current account onboarding (UK GDPR-compliant KYC), Mastercard debit card issuance (via Marqeta programme manager), Faster Payments integration (via ClearBank), BACS direct debit, and a mobile-first React Native app. They had 8 months until their FCA authorisation would lapse if they did not launch. Budget: £280,000.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Our Approach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FCA-Compliant KYC Onboarding: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Electronic ID verification via Onfido (selfie + document — FCA-compliant CDD). PEP and sanctions screening (Dow Jones). Digital signature for account terms. FCA COBS (Conduct of Business) pre-contract information. Account opening journey optimised for FCA Consumer Duty — clear, no dark patterns.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ClearBank API Integration: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ClearBank embedded banking API for: sort code allocation, real-time Faster Payments inbound/outbound, BACS direct debit origination and collection, CHAPS for large payments, and account statements. ClearBank manages the Bank of England settlement account — no direct BoE access required.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Marqeta Card Programme: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Marqeta programme manager for Mastercard debit card issuance. Real-time transaction authorisation via Marqeta JIT (Just-in-Time) funding webhook: each transaction authorisation triggers a check of the account balance before approval. Apple Pay and Google Pay tokenisation.</w:t>
      </w: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E8612A"/>
          <w:sz w:val="22"/>
          <w:szCs w:val="22"/>
        </w:rPr>
        <w:t xml:space="preserve">React Native Mobile App: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Single codebase for iOS and Android. Biometric authentication (Face ID, fingerprint). Push notifications for transaction alerts (FCM, APNs). In-app card management (freeze/unfreeze, PIN change). Open Banking AISP view of other accounts via TrueLayer.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The Result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Launched to 500 beta users at 7 months — 1 month ahead of FCA deadline. FCA Consumer Duty audit at 6 months: zero adverse findings. KYC pass rate: 87% automated approval (13% referred for manual review). Faster Payments: average settlement 8 seconds. Beta NPS: 67 (industry benchmark: 30). Funded Series A at £8.5M within 3 months of beta launch.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4EDDA" w:sz="1"/>
              <w:left w:val="single" w:color="D4EDDA" w:sz="1"/>
              <w:bottom w:val="single" w:color="D4EDDA" w:sz="1"/>
              <w:right w:val="single" w:color="D4EDDA" w:sz="1"/>
            </w:tcBorders>
            <w:shd w:fill="D4EDD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B1F3A"/>
                <w:sz w:val="22"/>
                <w:szCs w:val="22"/>
              </w:rPr>
              <w:t xml:space="preserve">"The ClearBank integration is genuinely complex — the settlement mechanics, the Faster Payments timing, the BACS batching. ClickMasters got it right first time and we launched a month ahead of our FCA deadline. The Series A investors specifically cited the technical quality of the platform." — CTO, UK Challenger Bank (name withheld)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React Native (iOS + Android), Node.js/Fastify, PostgreSQL, ClearBank API, Marqeta API, TrueLayer Open Banking, Onfido KYC, Dow Jones screening, AWS eu-west-2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Compliance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authorisation requirements, COBS, Consumer Duty, UK GDPR, PSD2, AML/KYC (MLRs 2017), Cyber Essentials, Mastercard rules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Contract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Fixed-price Agile</w:t>
            </w:r>
          </w:p>
        </w:tc>
      </w:tr>
      <w:tr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IP</w:t>
            </w:r>
          </w:p>
        </w:tc>
        <w:tc>
          <w:tcPr>
            <w:tcW w:type="dxa" w:w="6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100% transferred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Case Studies: /case-studies/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Build Something Similar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Book a free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| digital banking software uk, challenger bank development uk, fintech banking platform uk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2026-05-24T06:41:45.156Z</dcterms:created>
  <dcterms:modified xsi:type="dcterms:W3CDTF">2026-05-24T06:41:45.156Z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