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Next.js vs Remix vs Astro — UK React Framework (2026) | ClickMasters
META DESC: Next.js App Router is the UK default for full-stack React applications — largest UK ecosystem, best NHS Design System and GOV.UK Design System integration, and 
SLUG: /nextjs-vs-remix-vs-astro-uk-2026/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Next.js vs Remix vs Astro — UK React Framework (2026)</w:t>
      </w:r>
    </w:p>
    <w:p>
      <w:pPr>
        <w:spacing w:after="60" w:before="60"/>
      </w:pPr>
    </w:p>
    <w:p>
      <w:pPr>
        <w:pStyle w:val="Heading1"/>
        <w:spacing w:after="160" w:before="360"/>
      </w:pPr>
      <w:r>
        <w:rPr>
          <w:rFonts w:ascii="Arial" w:cs="Arial" w:eastAsia="Arial" w:hAnsi="Arial"/>
          <w:b/>
          <w:bCs/>
          <w:color w:val="0B1F3A"/>
          <w:sz w:val="40"/>
          <w:szCs w:val="40"/>
        </w:rPr>
        <w:t xml:space="preserve">Next.js vs Remix vs Astro — UK React Framework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Next.js App Router is the UK default for full-stack React applications — largest UK ecosystem, best NHS Design System and GOV.UK Design System integration, and Vercel or AWS CloudFront deployment. Remix is right when you want progressive enhancement (forms that work without JavaScript — important for UK accessibility and low-connectivity users). Astro is right for content-heavy sites (marketing pages, documentation, blogs) where you want minimal JavaScript and maximum Core Web Vitals performance.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React framework choice affects UK GDPR data residency, Core Web Vitals (Google Search UK ranking), and developer velocity.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Next.js vs Remix vs Astro — UK React Framework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Next.js 14 App Router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Remix v2</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Astro 4</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enterprise adoption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Dominant — most UK teams use Next.js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Content sites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 GDS Design System</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NHSUK/GOV.UK React components work natively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Works — needs configuration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Static only — no interactive app use case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Core Web Vitals (LCP)</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ISR + CloudFront — LCP &lt; 1.5s achievable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streaming SSR</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zero JS by default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Progressive enhancement (no-JS)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Partial — client components required for interaction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forms work without JS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for static</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CloudFront deployment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OpenNext — SST/Cloudflare/Lambda@Edge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Remix on AWS Lambda</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Static output to S3+CloudFront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Server Components (data fetching)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best data fetching ergonomics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Loaders — 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Content collections — limited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support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full end-to-end TypeScript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TypeScript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TypeScript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use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UK commercial applications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Accessibility-critical forms (DVLA, HMRC)</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Marketing sites, documentation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UK projects use Next.js App Router or Pages Router in 2026?</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Next.js App Router is the right choice for all new UK projects in 2026. App Router (React Server Components) advantages: (1) data fetching in Server Components eliminates client-side loading states, (2) Partial Pre-rendering (Next.js 15 — stable in 2026) — static shell with streaming dynamic content, (3) Server Actions replace API routes for form submissions — simpler, type-safe. Pages Router: only for migrating existing Pages Router codebases incrementally. ClickMasters has built exclusively on App Router since Next.js 14 (late 2023) — all new UK projects use App Router.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Remix better than Next.js for UK government digital 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Remix has a genuine advantage for UK government forms: progressive enhancement (forms submit correctly even when JavaScript fails to load — important for users on poor connectivity or with JavaScript disabled). GOV.UK design principle: "make things work for everyone" — Remix's model aligns with GDS progressive enhancement principles. However: GDS's own frontend team uses Next.js for new government services in 2026, and the GOV.UK Design System React components work with Next.js. ClickMasters recommendation: Next.js App Router for most GDS services; Remix specifically for government forms that must work without JavaScript (e.g., tax submissions, benefit applications — where form completion is critical).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UK SaaS Architecture Guide: /uk-saas-architecture-guide/</w:t>
      </w: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"nextjs vs remix vs astro uk react framework"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2026-06-03T11:32:59.333Z</dcterms:created>
  <dcterms:modified xsi:type="dcterms:W3CDTF">2026-06-03T11:32:59.333Z</dcterms:modified>
</cp:coreProperties>
</file>

<file path=docProps/custom.xml><?xml version="1.0" encoding="utf-8"?>
<Properties xmlns="http://schemas.openxmlformats.org/officeDocument/2006/custom-properties" xmlns:vt="http://schemas.openxmlformats.org/officeDocument/2006/docPropsVTypes"/>
</file>