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Harrogate | IR35-Safe | ClickMasters
META DESC: Hire a React Developer in Harrogate. IR35-safe. from £4,900/month. UK GDPR.
SLUG: /hire-react-developer-harrogate/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7 min  |  Written by: ClickMasters Harrogate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Harrogate</w:t>
      </w:r>
    </w:p>
    <w:p>
      <w:pPr>
        <w:spacing w:after="60" w:before="60"/>
      </w:pPr>
    </w:p>
    <w:p>
      <w:pPr>
        <w:pStyle w:val="Heading1"/>
        <w:spacing w:after="160" w:before="360"/>
      </w:pPr>
      <w:r>
        <w:rPr>
          <w:rFonts w:ascii="Arial" w:cs="Arial" w:eastAsia="Arial" w:hAnsi="Arial"/>
          <w:b/>
          <w:bCs/>
          <w:color w:val="0B1F3A"/>
          <w:sz w:val="40"/>
          <w:szCs w:val="40"/>
        </w:rPr>
        <w:t xml:space="preserve">Hire React Developer Harrogate — IR35-Safe, from £4,900/month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Harrogate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£4,900/month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Harrogate and North Yorkshire. Our engineers are employees — zero IR35 liability. From from £4,900/month.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Harrogate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Harrogate is one of Yorkshire's most affluent digital hubs — 20 minutes from Leeds and home to a growing financial technology and professional services technology cluster. The town's high quality of life attracts senior engineers from both Leeds and York. Harrogate's conference and events technology sector (Harrogate Convention Centre) creates specific digital demand. Rates are competitive — typically 15–20%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FinTech and professional services technology experience from Harrogate cluster.</w:t>
      </w:r>
    </w:p>
    <w:p>
      <w:pPr>
        <w:pStyle w:val="ListParagraph"/>
        <w:numPr>
          <w:ilvl w:val="0"/>
          <w:numId w:val="2"/>
        </w:numPr>
        <w:spacing w:after="60" w:before="60"/>
      </w:pPr>
      <w:r>
        <w:rPr>
          <w:rFonts w:ascii="Arial" w:cs="Arial" w:eastAsia="Arial" w:hAnsi="Arial"/>
          <w:color w:val="1A2332"/>
          <w:sz w:val="22"/>
          <w:szCs w:val="22"/>
        </w:rPr>
        <w:t xml:space="preserve">Leeds 20 minutes — strong talent corridor.</w:t>
      </w:r>
    </w:p>
    <w:p>
      <w:pPr>
        <w:pStyle w:val="ListParagraph"/>
        <w:numPr>
          <w:ilvl w:val="0"/>
          <w:numId w:val="2"/>
        </w:numPr>
        <w:spacing w:after="60" w:before="60"/>
      </w:pPr>
      <w:r>
        <w:rPr>
          <w:rFonts w:ascii="Arial" w:cs="Arial" w:eastAsia="Arial" w:hAnsi="Arial"/>
          <w:color w:val="1A2332"/>
          <w:sz w:val="22"/>
          <w:szCs w:val="22"/>
        </w:rPr>
        <w:t xml:space="preserve">Harrogate rates approximately 15–20%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£4,900/month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Harrogate?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Harrogate businesses. Leeds 20 minutes gives access to Yorkshire's largest talent pool.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Leeds: /hire-react-developer-leeds/</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Harrogate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Harrogate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Harrogate and North Yorkshire.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harrogate"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2026-06-01T07:57:09.917Z</dcterms:created>
  <dcterms:modified xsi:type="dcterms:W3CDTF">2026-06-01T07:57:09.937Z</dcterms:modified>
</cp:coreProperties>
</file>

<file path=docProps/custom.xml><?xml version="1.0" encoding="utf-8"?>
<Properties xmlns="http://schemas.openxmlformats.org/officeDocument/2006/custom-properties" xmlns:vt="http://schemas.openxmlformats.org/officeDocument/2006/docPropsVTypes"/>
</file>