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Banbury | IR35-Safe | ClickMasters
META DESC: Hire a React Developer in Banbury. IR35-safe. from £5,000/month. UK GDPR.
SLUG: /hire-react-developer-banbury/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Banbury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Banbury</w:t>
      </w:r>
    </w:p>
    <w:p>
      <w:pPr>
        <w:spacing w:after="60" w:before="60"/>
      </w:pPr>
    </w:p>
    <w:p>
      <w:pPr>
        <w:pStyle w:val="Heading1"/>
        <w:spacing w:after="160" w:before="360"/>
      </w:pPr>
      <w:r>
        <w:rPr>
          <w:rFonts w:ascii="Arial" w:cs="Arial" w:eastAsia="Arial" w:hAnsi="Arial"/>
          <w:b/>
          <w:bCs/>
          <w:color w:val="0B1F3A"/>
          <w:sz w:val="40"/>
          <w:szCs w:val="40"/>
        </w:rPr>
        <w:t xml:space="preserve">Hire React Developer Banbury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Banbury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Banbury and Oxfordshire / South East.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Banbury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Banbury is a growing digital hub in north Oxfordshire — 35 minutes from Oxford and 50 minutes from Birmingham. The town sits at the heart of the Oxfordshire-Warwickshire technology corridor and benefits from proximity to major automotive and motorsport technology employers (Silverstone circuit 20 minutes, Prodrive 15 minutes). Cherwell District Council's digital economy investment and the University of Oxford's satellite research links create specific React demand.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Motorsport and automotive technology digital experience unique to Banbury corridor.</w:t>
      </w:r>
    </w:p>
    <w:p>
      <w:pPr>
        <w:pStyle w:val="ListParagraph"/>
        <w:numPr>
          <w:ilvl w:val="0"/>
          <w:numId w:val="2"/>
        </w:numPr>
        <w:spacing w:after="60" w:before="60"/>
      </w:pPr>
      <w:r>
        <w:rPr>
          <w:rFonts w:ascii="Arial" w:cs="Arial" w:eastAsia="Arial" w:hAnsi="Arial"/>
          <w:color w:val="1A2332"/>
          <w:sz w:val="22"/>
          <w:szCs w:val="22"/>
        </w:rPr>
        <w:t xml:space="preserve">Oxford 35 minutes — world-class university research and technology spinout access.</w:t>
      </w:r>
    </w:p>
    <w:p>
      <w:pPr>
        <w:pStyle w:val="ListParagraph"/>
        <w:numPr>
          <w:ilvl w:val="0"/>
          <w:numId w:val="2"/>
        </w:numPr>
        <w:spacing w:after="60" w:before="60"/>
      </w:pPr>
      <w:r>
        <w:rPr>
          <w:rFonts w:ascii="Arial" w:cs="Arial" w:eastAsia="Arial" w:hAnsi="Arial"/>
          <w:color w:val="1A2332"/>
          <w:sz w:val="22"/>
          <w:szCs w:val="22"/>
        </w:rPr>
        <w:t xml:space="preserve">Silverstone 20 minutes — motorsport technology and engineering data cluster.</w:t>
      </w:r>
    </w:p>
    <w:p>
      <w:pPr>
        <w:pStyle w:val="ListParagraph"/>
        <w:numPr>
          <w:ilvl w:val="0"/>
          <w:numId w:val="2"/>
        </w:numPr>
        <w:spacing w:after="60" w:before="60"/>
      </w:pPr>
      <w:r>
        <w:rPr>
          <w:rFonts w:ascii="Arial" w:cs="Arial" w:eastAsia="Arial" w:hAnsi="Arial"/>
          <w:color w:val="1A2332"/>
          <w:sz w:val="22"/>
          <w:szCs w:val="22"/>
        </w:rPr>
        <w:t xml:space="preserve">Banbury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Banbury?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Banbury and Oxfordshire businesses. Oxford 35 minutes and the motorsport technology corridor create exceptional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Oxford: /hire-react-developer-oxford/</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Banbury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Banbury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Banbury and Oxfordshire / South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banbury"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2026-06-03T11:32:56.535Z</dcterms:created>
  <dcterms:modified xsi:type="dcterms:W3CDTF">2026-06-03T11:32:56.550Z</dcterms:modified>
</cp:coreProperties>
</file>

<file path=docProps/custom.xml><?xml version="1.0" encoding="utf-8"?>
<Properties xmlns="http://schemas.openxmlformats.org/officeDocument/2006/custom-properties" xmlns:vt="http://schemas.openxmlformats.org/officeDocument/2006/docPropsVTypes"/>
</file>