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React Developer Haverfordwest | IR35-Safe | ClickMasters
META DESC: Hire a React Developer in Haverfordwest. IR35-safe. from GBP4,400/month. UK GDPR.
SLUG: /hire-react-developer-haverfordwest/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Haverfordwest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React Developer Haverfordwest</w:t>
      </w:r>
    </w:p>
    <w:p>
      <w:pPr>
        <w:spacing w:after="60" w:before="60"/>
      </w:pPr>
    </w:p>
    <w:p>
      <w:pPr>
        <w:pStyle w:val="Heading1"/>
        <w:spacing w:after="160" w:before="360"/>
      </w:pPr>
      <w:r>
        <w:rPr>
          <w:rFonts w:ascii="Arial" w:cs="Arial" w:eastAsia="Arial" w:hAnsi="Arial"/>
          <w:b/>
          <w:bCs/>
          <w:color w:val="0B1F3A"/>
          <w:sz w:val="40"/>
          <w:szCs w:val="40"/>
        </w:rPr>
        <w:t xml:space="preserve">Hire React Developer Haverfordwest -- IR35-Safe, from GBP4,400/month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Haverfordwest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GBP4,400/month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React Developers for Haverfordwest and Pembrokeshire / Wales.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Haverfordwest React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Haverfordwest is the county town of Pembrokeshire -- in south-west Wales, 65 miles west of Cardiff and gateway to the Pembrokeshire Coast National Park. The town benefits from the Welsh Government digital investment and UWTSD (University of Wales Trinity Saint David) serving the region. Welsh-language digital technology, coastal and marine technology, and agricultural technology are distinctive local specialisations. Rates are very competitive.</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w:t>
      </w:r>
    </w:p>
    <w:p>
      <w:pPr>
        <w:pStyle w:val="ListParagraph"/>
        <w:numPr>
          <w:ilvl w:val="0"/>
          <w:numId w:val="2"/>
        </w:numPr>
        <w:spacing w:after="60" w:before="60"/>
      </w:pPr>
      <w:r>
        <w:rPr>
          <w:rFonts w:ascii="Arial" w:cs="Arial" w:eastAsia="Arial" w:hAnsi="Arial"/>
          <w:color w:val="1A2332"/>
          <w:sz w:val="22"/>
          <w:szCs w:val="22"/>
        </w:rPr>
        <w:t xml:space="preserve">Welsh-language digital technology from Pembrokeshire Welsh-speaking community.</w:t>
      </w:r>
    </w:p>
    <w:p>
      <w:pPr>
        <w:pStyle w:val="ListParagraph"/>
        <w:numPr>
          <w:ilvl w:val="0"/>
          <w:numId w:val="2"/>
        </w:numPr>
        <w:spacing w:after="60" w:before="60"/>
      </w:pPr>
      <w:r>
        <w:rPr>
          <w:rFonts w:ascii="Arial" w:cs="Arial" w:eastAsia="Arial" w:hAnsi="Arial"/>
          <w:color w:val="1A2332"/>
          <w:sz w:val="22"/>
          <w:szCs w:val="22"/>
        </w:rPr>
        <w:t xml:space="preserve">Marine and coastal technology from Pembrokeshire Coast National Park proximity.</w:t>
      </w:r>
    </w:p>
    <w:p>
      <w:pPr>
        <w:pStyle w:val="ListParagraph"/>
        <w:numPr>
          <w:ilvl w:val="0"/>
          <w:numId w:val="2"/>
        </w:numPr>
        <w:spacing w:after="60" w:before="60"/>
      </w:pPr>
      <w:r>
        <w:rPr>
          <w:rFonts w:ascii="Arial" w:cs="Arial" w:eastAsia="Arial" w:hAnsi="Arial"/>
          <w:color w:val="1A2332"/>
          <w:sz w:val="22"/>
          <w:szCs w:val="22"/>
        </w:rPr>
        <w:t xml:space="preserve">UWTSD pipeline. Agricultural technology from Pembrokeshire farming.</w:t>
      </w:r>
    </w:p>
    <w:p>
      <w:pPr>
        <w:pStyle w:val="ListParagraph"/>
        <w:numPr>
          <w:ilvl w:val="0"/>
          <w:numId w:val="2"/>
        </w:numPr>
        <w:spacing w:after="60" w:before="60"/>
      </w:pPr>
      <w:r>
        <w:rPr>
          <w:rFonts w:ascii="Arial" w:cs="Arial" w:eastAsia="Arial" w:hAnsi="Arial"/>
          <w:color w:val="1A2332"/>
          <w:sz w:val="22"/>
          <w:szCs w:val="22"/>
        </w:rPr>
        <w:t xml:space="preserve">25-30%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GBP4,400/month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React developers in Haverfordwest?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Haverfordwest and Pembrokeshire. Welsh-language digital and marine technology are distinctive specialisations.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Cardiff: /hire-react-developer-cardiff/</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Haverfordwest</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Haverfordwest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Haverfordwest and Pembrokeshire /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2026-06-07T18:47:57.206Z</dcterms:created>
  <dcterms:modified xsi:type="dcterms:W3CDTF">2026-06-07T18:47:57.206Z</dcterms:modified>
</cp:coreProperties>
</file>

<file path=docProps/custom.xml><?xml version="1.0" encoding="utf-8"?>
<Properties xmlns="http://schemas.openxmlformats.org/officeDocument/2006/custom-properties" xmlns:vt="http://schemas.openxmlformats.org/officeDocument/2006/docPropsVTypes"/>
</file>