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React Developer Welshpool | IR35-Safe | ClickMasters
META DESC: Hire a React Developer in Welshpool. IR35-safe. from GBP4,500/month.
SLUG: /hire-react-developer-welshpool/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Welshpool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React Developer Welshpool</w:t>
      </w:r>
    </w:p>
    <w:p>
      <w:pPr>
        <w:spacing w:after="60" w:before="60"/>
      </w:pPr>
    </w:p>
    <w:p>
      <w:pPr>
        <w:pStyle w:val="Heading1"/>
        <w:spacing w:after="160" w:before="360"/>
      </w:pPr>
      <w:r>
        <w:rPr>
          <w:rFonts w:ascii="Arial" w:cs="Arial" w:eastAsia="Arial" w:hAnsi="Arial"/>
          <w:b/>
          <w:bCs/>
          <w:color w:val="0B1F3A"/>
          <w:sz w:val="40"/>
          <w:szCs w:val="40"/>
        </w:rPr>
        <w:t xml:space="preserve">Hire React Developer Welshpool -- IR35-Safe, from GBP4,500/month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Welshpool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React Developers for Welshpool and Powys / Mid Wales.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Welshpool React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Welshpool is a market town in Powys -- 20 miles from Shrewsbury and 80 miles from Cardiff. On the Welsh-English border, the town benefits from dual Welsh and English technology ecosystems. Welsh Government digital investment, UWTSD, and Wrexham Glyndwr University serve the region. Agricultural technology from Montgomeryshire farming is distinctive. Rates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w:t>
      </w:r>
    </w:p>
    <w:p>
      <w:pPr>
        <w:pStyle w:val="ListParagraph"/>
        <w:numPr>
          <w:ilvl w:val="0"/>
          <w:numId w:val="2"/>
        </w:numPr>
        <w:spacing w:after="60" w:before="60"/>
      </w:pPr>
      <w:r>
        <w:rPr>
          <w:rFonts w:ascii="Arial" w:cs="Arial" w:eastAsia="Arial" w:hAnsi="Arial"/>
          <w:color w:val="1A2332"/>
          <w:sz w:val="22"/>
          <w:szCs w:val="22"/>
        </w:rPr>
        <w:t xml:space="preserve">Shrewsbury 20 miles and Wrexham 35 miles -- dual border access.</w:t>
      </w:r>
    </w:p>
    <w:p>
      <w:pPr>
        <w:pStyle w:val="ListParagraph"/>
        <w:numPr>
          <w:ilvl w:val="0"/>
          <w:numId w:val="2"/>
        </w:numPr>
        <w:spacing w:after="60" w:before="60"/>
      </w:pPr>
      <w:r>
        <w:rPr>
          <w:rFonts w:ascii="Arial" w:cs="Arial" w:eastAsia="Arial" w:hAnsi="Arial"/>
          <w:color w:val="1A2332"/>
          <w:sz w:val="22"/>
          <w:szCs w:val="22"/>
        </w:rPr>
        <w:t xml:space="preserve">Welsh Government digital investment.</w:t>
      </w:r>
    </w:p>
    <w:p>
      <w:pPr>
        <w:pStyle w:val="ListParagraph"/>
        <w:numPr>
          <w:ilvl w:val="0"/>
          <w:numId w:val="2"/>
        </w:numPr>
        <w:spacing w:after="60" w:before="60"/>
      </w:pPr>
      <w:r>
        <w:rPr>
          <w:rFonts w:ascii="Arial" w:cs="Arial" w:eastAsia="Arial" w:hAnsi="Arial"/>
          <w:color w:val="1A2332"/>
          <w:sz w:val="22"/>
          <w:szCs w:val="22"/>
        </w:rPr>
        <w:t xml:space="preserve">UWTSD and Wrexham Glyndwr University pipeline.</w:t>
      </w:r>
    </w:p>
    <w:p>
      <w:pPr>
        <w:pStyle w:val="ListParagraph"/>
        <w:numPr>
          <w:ilvl w:val="0"/>
          <w:numId w:val="2"/>
        </w:numPr>
        <w:spacing w:after="60" w:before="60"/>
      </w:pPr>
      <w:r>
        <w:rPr>
          <w:rFonts w:ascii="Arial" w:cs="Arial" w:eastAsia="Arial" w:hAnsi="Arial"/>
          <w:color w:val="1A2332"/>
          <w:sz w:val="22"/>
          <w:szCs w:val="22"/>
        </w:rPr>
        <w:t xml:space="preserve">Agricultural technology from Montgomeryshire farming.</w:t>
      </w:r>
    </w:p>
    <w:p>
      <w:pPr>
        <w:pStyle w:val="ListParagraph"/>
        <w:numPr>
          <w:ilvl w:val="0"/>
          <w:numId w:val="2"/>
        </w:numPr>
        <w:spacing w:after="60" w:before="60"/>
      </w:pPr>
      <w:r>
        <w:rPr>
          <w:rFonts w:ascii="Arial" w:cs="Arial" w:eastAsia="Arial" w:hAnsi="Arial"/>
          <w:color w:val="1A2332"/>
          <w:sz w:val="22"/>
          <w:szCs w:val="22"/>
        </w:rPr>
        <w:t xml:space="preserve">25-30%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React developers in Welshpool?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Welshpool and Powys. Welsh-English border gives dual ecosystem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Cardiff: /hire-react-developer-cardiff/</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Welshpool</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Welshpool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Welshpool and Powys / Mid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2026-06-08T11:56:03.104Z</dcterms:created>
  <dcterms:modified xsi:type="dcterms:W3CDTF">2026-06-08T11:56:03.104Z</dcterms:modified>
</cp:coreProperties>
</file>

<file path=docProps/custom.xml><?xml version="1.0" encoding="utf-8"?>
<Properties xmlns="http://schemas.openxmlformats.org/officeDocument/2006/custom-properties" xmlns:vt="http://schemas.openxmlformats.org/officeDocument/2006/docPropsVTypes"/>
</file>