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META TITLE: Hire Python Developer Bristol | IR35-Safe | ClickMasters
META DESC: Hire a Python developer in Bristol. IR35-safe — our engineers are employees. from £5,200/month. UK GDPR. Free consultation.
SLUG: /hire-python-developer-bristol/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Last updated: June 2025  |  Reading time: 7 min  |  Written by: ClickMasters Bristol Hiring Team  |  Reviewed by: James Whitmore, CTO</w:t>
            </w:r>
          </w:p>
        </w:tc>
      </w:tr>
    </w:tbl>
    <w:p>
      <w:pPr>
        <w:spacing w:after="60" w:before="60"/>
      </w:pPr>
    </w:p>
    <w:p>
      <w:pPr>
        <w:spacing w:after="100" w:before="100"/>
      </w:pP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Home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Developers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 w:val="false"/>
          <w:bCs w:val="false"/>
          <w:color w:val="1A4A8A"/>
          <w:sz w:val="18"/>
          <w:szCs w:val="18"/>
        </w:rPr>
        <w:t xml:space="preserve">Hire Python Developer UK</w:t>
      </w:r>
      <w:r>
        <w:rPr>
          <w:rFonts w:ascii="Arial" w:cs="Arial" w:eastAsia="Arial" w:hAnsi="Arial"/>
          <w:color w:val="5A6E82"/>
          <w:sz w:val="18"/>
          <w:szCs w:val="18"/>
        </w:rPr>
        <w:t xml:space="preserve"> › </w:t>
      </w:r>
      <w:r>
        <w:rPr>
          <w:rFonts w:ascii="Arial" w:cs="Arial" w:eastAsia="Arial" w:hAnsi="Arial"/>
          <w:b/>
          <w:bCs/>
          <w:color w:val="1A2332"/>
          <w:sz w:val="18"/>
          <w:szCs w:val="18"/>
        </w:rPr>
        <w:t xml:space="preserve">Hire Python Developer Bristol</w:t>
      </w:r>
    </w:p>
    <w:p>
      <w:pPr>
        <w:spacing w:after="60" w:before="6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0B1F3A"/>
          <w:sz w:val="40"/>
          <w:szCs w:val="40"/>
        </w:rPr>
        <w:t xml:space="preserve">Hire Python Developer Bristol — IR35-Safe, from £5,200/month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1504"/>
        <w:gridCol w:w="1504"/>
        <w:gridCol w:w="1504"/>
        <w:gridCol w:w="1504"/>
        <w:gridCol w:w="1504"/>
      </w:tblGrid>
      <w:tr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🏙️ Bristol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⚖️ Zero IR35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💷 from £5,200/mo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🔒 UK GDPR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✅ Vetted</w:t>
            </w:r>
          </w:p>
        </w:tc>
        <w:tc>
          <w:tcPr>
            <w:tcW w:type="dxa" w:w="1504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80"/>
              <w:left w:type="dxa" w:w="60"/>
              <w:bottom w:type="dxa" w:w="80"/>
              <w:right w:type="dxa" w:w="60"/>
            </w:tcMar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0B1F3A"/>
                <w:sz w:val="17"/>
                <w:szCs w:val="17"/>
              </w:rPr>
              <w:t xml:space="preserve">🇬🇧 UK-Based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5FF" w:sz="1"/>
              <w:left w:val="single" w:color="EBF5FF" w:sz="1"/>
              <w:bottom w:val="single" w:color="EBF5FF" w:sz="1"/>
              <w:right w:val="single" w:color="EBF5FF" w:sz="1"/>
            </w:tcBorders>
            <w:shd w:fill="EBF5FF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2"/>
                <w:szCs w:val="22"/>
              </w:rPr>
              <w:t xml:space="preserve">Direct Answer: ClickMasters provides vetted Python developers for Bristol and the South West. Our engineers are employees — zero IR35 liability. Bristol Python developers have AI/ML, data engineering, and scientific computing backgrounds from the Graphcore, Rolls-Royce Digital, and University of Bristol ecosystems.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Bristol Python Developer Market</w:t>
            </w:r>
          </w:p>
        </w:tc>
      </w:tr>
    </w:tbl>
    <w:p>
      <w:pPr>
        <w:spacing w:after="60" w:before="60"/>
      </w:pPr>
    </w:p>
    <w:p>
      <w:pPr>
        <w:spacing w:after="160" w:before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A2332"/>
          <w:sz w:val="22"/>
          <w:szCs w:val="22"/>
        </w:rPr>
        <w:t xml:space="preserve">Bristol has one of the UK's strongest Python developer markets outside London — shaped by Graphcore (AI chip design using Python-based ML frameworks), Rolls-Royce Digital (Python for aerospace data engineering), Airbus Digital (engineering simulation in Python), and the University of Bristol's world-class AI and machine learning research programmes. Bristol Python developers often have unusually deep scientific computing and ML backgrounds.</w:t>
      </w:r>
    </w:p>
    <w:p>
      <w:pPr>
        <w:spacing w:after="60" w:before="60"/>
      </w:pP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Python 3.x — FastAPI, Django, PyTorch, scikit-learn, data engineering (pandas, PySpark).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AI/ML expertise: LLM API integration, model training, inference serving (FastAPI + GPU).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Industrial Python: Airbus/Rolls-Royce context — simulation, optimisation, data pipeline engineering.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Bristol rates approximately 10–15% below London — excellent value for the capability.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1A2332"/>
          <w:sz w:val="22"/>
          <w:szCs w:val="22"/>
        </w:rPr>
        <w:t xml:space="preserve">IR35 zero liability — our engineers are ClickMasters employees.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💷 Pricing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4226"/>
        <w:gridCol w:w="1800"/>
      </w:tblGrid>
      <w:tr>
        <w:trPr>
          <w:tblHeader/>
        </w:trPr>
        <w:tc>
          <w:tcPr>
            <w:tcW w:type="dxa" w:w="30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Engagement</w:t>
            </w:r>
          </w:p>
        </w:tc>
        <w:tc>
          <w:tcPr>
            <w:tcW w:type="dxa" w:w="4226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Scope</w:t>
            </w:r>
          </w:p>
        </w:tc>
        <w:tc>
          <w:tcPr>
            <w:tcW w:type="dxa" w:w="1800"/>
            <w:tcBorders>
              <w:top w:val="single" w:color="0B1F3A" w:sz="1"/>
              <w:left w:val="single" w:color="0B1F3A" w:sz="1"/>
              <w:bottom w:val="single" w:color="0B1F3A" w:sz="1"/>
              <w:right w:val="single" w:color="0B1F3A" w:sz="1"/>
            </w:tcBorders>
            <w:shd w:fill="0B1F3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Staff Augmentation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1 dev, monthly rolling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£5,200/month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Pair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2 developers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£10,400/mo</w:t>
            </w:r>
          </w:p>
        </w:tc>
      </w:tr>
      <w:tr>
        <w:tc>
          <w:tcPr>
            <w:tcW w:type="dxa" w:w="30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0"/>
                <w:szCs w:val="20"/>
              </w:rPr>
              <w:t xml:space="preserve">Dedicated Team</w:t>
            </w:r>
          </w:p>
        </w:tc>
        <w:tc>
          <w:tcPr>
            <w:tcW w:type="dxa" w:w="42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3+ developers + PM</w:t>
            </w:r>
          </w:p>
        </w:tc>
        <w:tc>
          <w:tcPr>
            <w:tcW w:type="dxa" w:w="18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F5F7F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A2332"/>
                <w:sz w:val="20"/>
                <w:szCs w:val="20"/>
              </w:rPr>
              <w:t xml:space="preserve">from £14,000/mo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FFF3CD" w:sz="1"/>
              <w:left w:val="single" w:color="FFF3CD" w:sz="1"/>
              <w:bottom w:val="single" w:color="FFF3CD" w:sz="1"/>
              <w:right w:val="single" w:color="FFF3CD" w:sz="1"/>
            </w:tcBorders>
            <w:shd w:fill="FFF3CD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B1F3A"/>
                <w:sz w:val="20"/>
                <w:szCs w:val="20"/>
              </w:rPr>
              <w:t xml:space="preserve">IR35 Zero Risk: Our engineers are ClickMasters employees. One invoice, no SDS, no HMRC liability.</w:t>
            </w:r>
          </w:p>
        </w:tc>
      </w:tr>
    </w:tbl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FAQs</w:t>
            </w:r>
          </w:p>
        </w:tc>
      </w:tr>
    </w:tbl>
    <w:p>
      <w:pPr>
        <w:spacing w:after="60" w:before="60"/>
      </w:pP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Can you provide Python developers in Bristol?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ClickMasters provides Python developers for Bristol and South West businesses. Bristol's Python talent pool is particularly strong for AI/ML and data engineering.</w:t>
      </w:r>
    </w:p>
    <w:p>
      <w:pPr>
        <w:spacing w:after="60" w:before="180"/>
      </w:pPr>
      <w:r>
        <w:rPr>
          <w:rFonts w:ascii="Arial" w:cs="Arial" w:eastAsia="Arial" w:hAnsi="Arial"/>
          <w:b/>
          <w:bCs/>
          <w:color w:val="E8612A"/>
          <w:sz w:val="22"/>
          <w:szCs w:val="22"/>
        </w:rPr>
        <w:t xml:space="preserve">Q: </w:t>
      </w:r>
      <w:r>
        <w:rPr>
          <w:rFonts w:ascii="Arial" w:cs="Arial" w:eastAsia="Arial" w:hAnsi="Arial"/>
          <w:b/>
          <w:bCs/>
          <w:color w:val="0B1F3A"/>
          <w:sz w:val="22"/>
          <w:szCs w:val="22"/>
        </w:rPr>
        <w:t xml:space="preserve">Do your Bristol Python developers have AI/ML experience?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A6B47"/>
          <w:sz w:val="22"/>
          <w:szCs w:val="22"/>
        </w:rPr>
        <w:t xml:space="preserve">A: </w:t>
      </w:r>
      <w:r>
        <w:rPr>
          <w:rFonts w:ascii="Arial" w:cs="Arial" w:eastAsia="Arial" w:hAnsi="Arial"/>
          <w:color w:val="1A2332"/>
          <w:sz w:val="22"/>
          <w:szCs w:val="22"/>
        </w:rPr>
        <w:t xml:space="preserve">Yes — several ClickMasters Bristol-area Python engineers have AI/ML experience from the Graphcore, Airbus, and University of Bristol ecosystems. We assess PyTorch, scikit-learn, and LLM API integration in all Python engineer assessments.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"/>
        <w:gridCol w:w="8906"/>
      </w:tblGrid>
      <w:tr>
        <w:tc>
          <w:tcPr>
            <w:tcW w:type="dxa" w:w="120"/>
            <w:tcBorders>
              <w:top w:val="nil" w:color="FFFFFF" w:sz="0"/>
              <w:left w:val="nil" w:color="FFFFFF" w:sz="0"/>
              <w:bottom w:val="nil" w:color="FFFFFF" w:sz="0"/>
              <w:right w:val="nil" w:color="FFFFFF" w:sz="0"/>
            </w:tcBorders>
            <w:shd w:fill="E8612A" w:val="clear"/>
          </w:tcPr>
          <w:p/>
        </w:tc>
        <w:tc>
          <w:tcPr>
            <w:tcW w:type="dxa" w:w="8906"/>
            <w:tcBorders>
              <w:bottom w:val="single" w:color="D6E4F5" w:sz="1"/>
            </w:tcBorders>
            <w:shd w:fill="FFFFFF" w:val="clear"/>
            <w:tcMar>
              <w:left w:type="dxa" w:w="200"/>
            </w:tcMar>
          </w:tcPr>
          <w:p>
            <w:pPr>
              <w:spacing w:after="100" w:before="100"/>
            </w:pPr>
            <w:r>
              <w:rPr>
                <w:rFonts w:ascii="Arial" w:cs="Arial" w:eastAsia="Arial" w:hAnsi="Arial"/>
                <w:b/>
                <w:bCs/>
                <w:color w:val="0B1F3A"/>
                <w:sz w:val="30"/>
                <w:szCs w:val="30"/>
              </w:rPr>
              <w:t xml:space="preserve">Related Pages</w:t>
            </w:r>
          </w:p>
        </w:tc>
      </w:tr>
    </w:tbl>
    <w:p>
      <w:pPr>
        <w:spacing w:after="60" w:before="60"/>
      </w:pP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Hire Python Developer London: /hire-python-developer-london/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Python Development UK: /python-development/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1A4A8A"/>
          <w:sz w:val="22"/>
          <w:szCs w:val="22"/>
        </w:rPr>
        <w:t xml:space="preserve">AI Development UK: /ai-development/</w:t>
      </w:r>
    </w:p>
    <w:p>
      <w:pPr>
        <w:spacing w:after="60" w:before="60"/>
      </w:pPr>
    </w:p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8612A" w:sz="1"/>
              <w:left w:val="single" w:color="E8612A" w:sz="1"/>
              <w:bottom w:val="single" w:color="E8612A" w:sz="1"/>
              <w:right w:val="single" w:color="E8612A" w:sz="1"/>
            </w:tcBorders>
            <w:shd w:fill="0B1F3A" w:val="clear"/>
            <w:tcMar>
              <w:top w:type="dxa" w:w="240"/>
              <w:left w:type="dxa" w:w="280"/>
              <w:bottom w:type="dxa" w:w="240"/>
              <w:right w:type="dxa" w:w="28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Hire a Python Developer in Bristol</w:t>
            </w:r>
          </w:p>
          <w:p>
            <w:pPr>
              <w:spacing w:after="160" w:before="0"/>
            </w:pPr>
            <w:r>
              <w:rPr>
                <w:rFonts w:ascii="Arial" w:cs="Arial" w:eastAsia="Arial" w:hAnsi="Arial"/>
                <w:color w:val="BDD0E8"/>
                <w:sz w:val="22"/>
                <w:szCs w:val="22"/>
              </w:rPr>
              <w:t xml:space="preserve">Free 45-min consultation. Start within 2 weeks.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2"/>
                <w:szCs w:val="22"/>
              </w:rPr>
              <w:t xml:space="preserve">→ clickmasterssoftwaredevelopmentcompany.co.uk/contact/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26"/>
      </w:tblGrid>
      <w:tr>
        <w:tc>
          <w:tcPr>
            <w:tcW w:type="dxa" w:w="1200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16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sz w:val="36"/>
                <w:szCs w:val="36"/>
              </w:rPr>
              <w:t xml:space="preserve">👤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5A6E82"/>
                <w:sz w:val="16"/>
                <w:szCs w:val="16"/>
              </w:rPr>
              <w:t xml:space="preserve">AUTHOR</w:t>
            </w:r>
          </w:p>
        </w:tc>
        <w:tc>
          <w:tcPr>
            <w:tcW w:type="dxa" w:w="7826"/>
            <w:tcBorders>
              <w:top w:val="single" w:color="D6E4F5" w:sz="1"/>
              <w:left w:val="single" w:color="D6E4F5" w:sz="1"/>
              <w:bottom w:val="single" w:color="D6E4F5" w:sz="1"/>
              <w:right w:val="single" w:color="D6E4F5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B1F3A"/>
                <w:sz w:val="22"/>
                <w:szCs w:val="22"/>
              </w:rPr>
              <w:t xml:space="preserve">ClickMasters Bristol Hiring Team</w:t>
            </w:r>
          </w:p>
          <w:p>
            <w:pPr>
              <w:spacing w:after="80" w:before="0"/>
            </w:pPr>
            <w:r>
              <w:rPr>
                <w:rFonts w:ascii="Arial" w:cs="Arial" w:eastAsia="Arial" w:hAnsi="Arial"/>
                <w:b/>
                <w:bCs/>
                <w:color w:val="E8612A"/>
                <w:sz w:val="20"/>
                <w:szCs w:val="20"/>
              </w:rPr>
              <w:t xml:space="preserve">Python developer placement specialists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1A2332"/>
                <w:sz w:val="20"/>
                <w:szCs w:val="20"/>
              </w:rPr>
              <w:t xml:space="preserve">Placing Python engineers across Bristol and the South West.</w:t>
            </w:r>
          </w:p>
        </w:tc>
      </w:tr>
    </w:tbl>
    <w:p>
      <w:pPr>
        <w:spacing w:after="60" w:before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EBF2FA" w:sz="1"/>
              <w:left w:val="single" w:color="EBF2FA" w:sz="1"/>
              <w:bottom w:val="single" w:color="EBF2FA" w:sz="1"/>
              <w:right w:val="single" w:color="EBF2FA" w:sz="1"/>
            </w:tcBorders>
            <w:shd w:fill="EBF2F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5A6E82"/>
                <w:sz w:val="18"/>
                <w:szCs w:val="18"/>
              </w:rPr>
              <w:t xml:space="preserve">LocalBusiness + Service + FAQPage | "hire python developer bristol" (~20/mo)</w:t>
            </w:r>
          </w:p>
        </w:tc>
      </w:tr>
    </w:tbl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spacing w:after="60" w:before="60"/>
        <w:ind w:left="720" w:hanging="360"/>
      </w:pPr>
      <w:rPr>
        <w:rFonts w:ascii="Arial" w:cs="Arial" w:eastAsia="Arial" w:hAnsi="Arial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spacing w:after="60" w:before="60"/>
        <w:ind w:left="720" w:hanging="360"/>
      </w:pPr>
      <w:rPr>
        <w:rFonts w:ascii="Arial" w:cs="Arial" w:eastAsia="Arial" w:hAnsi="Arial"/>
        <w:color w:val="1A4A8A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✓"/>
      <w:lvlJc w:val="left"/>
      <w:pPr>
        <w:spacing w:after="60" w:before="60"/>
        <w:ind w:left="720" w:hanging="360"/>
      </w:pPr>
      <w:rPr>
        <w:rFonts w:ascii="Arial" w:cs="Arial" w:eastAsia="Arial" w:hAnsi="Arial"/>
        <w:b/>
        <w:bCs/>
        <w:color w:val="1A6B47"/>
        <w:sz w:val="22"/>
        <w:szCs w:val="22"/>
      </w:r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0B1F3A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B1F3A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2026-05-24T12:23:24.806Z</dcterms:created>
  <dcterms:modified xsi:type="dcterms:W3CDTF">2026-05-24T12:23:24.819Z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