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Python Developer in Edinburgh | IR35-Compliant | ClickMasters
META DESC: Hire a vetted Python Developer in Edinburgh. IR35-compliant (our engineers are employees — zero IR35 liability). £5,200/mo–£8,200/mo/month. UK right-to-work verified. 3-stage vetting. Free consultation.
SLUG: /hire-python-developer-edinburgh/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Edinburgh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Edinburgh</w:t>
      </w:r>
    </w:p>
    <w:p>
      <w:pPr>
        <w:spacing w:after="60" w:before="60"/>
      </w:pPr>
    </w:p>
    <w:p>
      <w:pPr>
        <w:pStyle w:val="Heading1"/>
        <w:spacing w:after="160" w:before="360"/>
      </w:pPr>
      <w:r>
        <w:rPr>
          <w:rFonts w:ascii="Arial" w:cs="Arial" w:eastAsia="Arial" w:hAnsi="Arial"/>
          <w:b/>
          <w:bCs/>
          <w:color w:val="0B1F3A"/>
          <w:sz w:val="40"/>
          <w:szCs w:val="40"/>
        </w:rPr>
        <w:t xml:space="preserve">Hire a Senior Python Developer in Edinburgh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£5,200/mo–£8,200/mo/mo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businesses in Edinburgh and across Scotland. Our Python Developers are ClickMasters employees — not contractors — meaning zero IR35 liability for your business. No Status Determination Statement required. No HMRC risk. Rates from £5,200/mo/month for mid-level through £8,200/mo/month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Edinburgh Businesses Choose ClickMasters for Python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Edinburgh's technology ecosystem is disproportionately sophisticated for its size — driven by world-class universities (Edinburgh, Heriot-Watt), a deep FinTech cluster (Skyscanner, FanDuel HQ), and major financial services firms. Talent is high quality but supply is tighter than the English cities.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Algorithm challenge (Python-specific), async Python (asyncio/FastAPI), Django ORM optimisation, data processing pipeline...</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across Edinburgh city and Lothians.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Rates in Edinburgh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Close to UK average — premium for FinTech/AI specialists note: Extremely versatile — web development, AI/ML, data engineering, automation. Python AI/ML specialists command 40–60% premium. Supply is reasonably strong for web Python; ML specialists are very scarce.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Python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Python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Python, Django, FastAPI, Flask, SQLAlchemy, pandas, NumPy, AWS/Azure, Docker</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Python 3.11+, FastAPI or Django, SQLAlchemy, Celery, PostgreSQL, Redis, pytest</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Algorithm challenge (Python-specific), async Python (asyncio/FastAPI), Django ORM optimisation, data processing pipeline design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Python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Python Developer completes a 2–3 hour technical assessment designed by ClickMasters senior engineers. The assessment is practical — not algorithmic puzzles. It covers: Algorithm challenge (Python-specific), async Python (asyncio/FastAPI), Django ORM optimisation, data processing pipeline design.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Python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Edinburgh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Python developers with AI/ML specialisation are in high demand and often selective about engagements. ClickMasters employed model avoids IR35 complexity.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Python Developer in Edinburgh</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Python Developer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Edinburgh or remote-UK: typically 1–2 weeks from initial conversation to start date. For specialist Python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Python Developer work on-site in our Edinburgh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across Edinburgh city and Lothians. Edinburgh compact; hybrid 2–3 days widely accepted. Most of our Edinburgh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Python Developers know the Edinburgh market and FinTech, AI/ML Research, Financial Services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Python Developers to client sector context. For Edinburgh clients in FinTech, AI/ML Research, Financial Services 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Python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Python Developer UK (all cities): /hire-python-developer/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Python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Edinburgh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Edinburgh Hiring Team</w:t>
            </w:r>
          </w:p>
          <w:p>
            <w:pPr>
              <w:spacing w:after="80" w:before="0"/>
            </w:pPr>
            <w:r>
              <w:rPr>
                <w:rFonts w:ascii="Arial" w:cs="Arial" w:eastAsia="Arial" w:hAnsi="Arial"/>
                <w:b/>
                <w:bCs/>
                <w:color w:val="E8612A"/>
                <w:sz w:val="20"/>
                <w:szCs w:val="20"/>
              </w:rPr>
              <w:t xml:space="preserve">Python Developers specialists — IR35-safe, UK-verified, 3-stage vetted</w:t>
            </w:r>
          </w:p>
          <w:p>
            <w:pPr>
              <w:spacing w:after="0" w:before="0"/>
            </w:pPr>
            <w:r>
              <w:rPr>
                <w:rFonts w:ascii="Arial" w:cs="Arial" w:eastAsia="Arial" w:hAnsi="Arial"/>
                <w:color w:val="1A2332"/>
                <w:sz w:val="20"/>
                <w:szCs w:val="20"/>
              </w:rPr>
              <w:t xml:space="preserve">ClickMasters has placed Python Developers with Edinburgh businesses across FinTech, AI/ML Research, Financial Services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python developer edinburgh" (200/mo) | JobPosting schema: title="Python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2026-05-21T06:33:44.506Z</dcterms:created>
  <dcterms:modified xsi:type="dcterms:W3CDTF">2026-05-21T06:33:44.506Z</dcterms:modified>
</cp:coreProperties>
</file>

<file path=docProps/custom.xml><?xml version="1.0" encoding="utf-8"?>
<Properties xmlns="http://schemas.openxmlformats.org/officeDocument/2006/custom-properties" xmlns:vt="http://schemas.openxmlformats.org/officeDocument/2006/docPropsVTypes"/>
</file>