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API Gateway? UK Definition &amp; Guide | ClickMasters
META DESC: API Gateway explained for UK software developers. An API Gateway is a server that acts as an entry point for API requests from clients. It sits in front of one or more ba...
SLUG: /glossary/api-gateway-definition/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API Gateway?</w:t>
      </w:r>
    </w:p>
    <w:p>
      <w:pPr>
        <w:spacing w:after="60" w:before="60"/>
      </w:pPr>
    </w:p>
    <w:p>
      <w:pPr>
        <w:pStyle w:val="Heading1"/>
        <w:spacing w:after="160" w:before="360"/>
      </w:pPr>
      <w:r>
        <w:rPr>
          <w:rFonts w:ascii="Arial" w:cs="Arial" w:eastAsia="Arial" w:hAnsi="Arial"/>
          <w:b/>
          <w:bCs/>
          <w:color w:val="0B1F3A"/>
          <w:sz w:val="40"/>
          <w:szCs w:val="40"/>
        </w:rPr>
        <w:t xml:space="preserve">What is API Gateway?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 API Gateway is a server that acts as an entry point for API requests from clients. It sits in front of one or more backend services and provides: request routing, authentication and authorisation, rate limiting, SSL termination, request/response transformation, and caching. Common API gateways include AWS API Gateway, Azure API Management (APIM), and Kong.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Gateway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API Gateways are important for UK GDPR compliance and Cyber Essentials: centralised authentication (OAuth 2.0 JWT validation) at the gateway layer means authentication logic is not duplicated across services; centralised rate limiting prevents API abuse; and centralised logging at the gateway provides the audit trail required for UK GDPR accountability and ICO enforcement evidence. For UK government API implementations (HMRC MTD, NHS APIs), gateways provide the transport security layer required by the GDS API design 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AWS API Gateway: </w:t>
      </w:r>
      <w:r>
        <w:rPr>
          <w:rFonts w:ascii="Arial" w:cs="Arial" w:eastAsia="Arial" w:hAnsi="Arial"/>
          <w:b w:val="false"/>
          <w:bCs w:val="false"/>
          <w:i w:val="false"/>
          <w:iCs w:val="false"/>
          <w:color w:val="1A2332"/>
          <w:sz w:val="22"/>
          <w:szCs w:val="22"/>
        </w:rPr>
        <w:t xml:space="preserve">AWS managed API gateway service — routes requests to Lambda, ECS, or HTTP backends.</w:t>
      </w:r>
    </w:p>
    <w:p>
      <w:pPr>
        <w:spacing w:after="160" w:before="100"/>
      </w:pPr>
      <w:r>
        <w:rPr>
          <w:rFonts w:ascii="Arial" w:cs="Arial" w:eastAsia="Arial" w:hAnsi="Arial"/>
          <w:b/>
          <w:bCs/>
          <w:i w:val="false"/>
          <w:iCs w:val="false"/>
          <w:color w:val="0B1F3A"/>
          <w:sz w:val="22"/>
          <w:szCs w:val="22"/>
        </w:rPr>
        <w:t xml:space="preserve">Azure APIM: </w:t>
      </w:r>
      <w:r>
        <w:rPr>
          <w:rFonts w:ascii="Arial" w:cs="Arial" w:eastAsia="Arial" w:hAnsi="Arial"/>
          <w:b w:val="false"/>
          <w:bCs w:val="false"/>
          <w:i w:val="false"/>
          <w:iCs w:val="false"/>
          <w:color w:val="1A2332"/>
          <w:sz w:val="22"/>
          <w:szCs w:val="22"/>
        </w:rPr>
        <w:t xml:space="preserve">Azure API Management — enterprise API gateway with developer portal.</w:t>
      </w:r>
    </w:p>
    <w:p>
      <w:pPr>
        <w:spacing w:after="160" w:before="100"/>
      </w:pPr>
      <w:r>
        <w:rPr>
          <w:rFonts w:ascii="Arial" w:cs="Arial" w:eastAsia="Arial" w:hAnsi="Arial"/>
          <w:b/>
          <w:bCs/>
          <w:i w:val="false"/>
          <w:iCs w:val="false"/>
          <w:color w:val="0B1F3A"/>
          <w:sz w:val="22"/>
          <w:szCs w:val="22"/>
        </w:rPr>
        <w:t xml:space="preserve">Kong: </w:t>
      </w:r>
      <w:r>
        <w:rPr>
          <w:rFonts w:ascii="Arial" w:cs="Arial" w:eastAsia="Arial" w:hAnsi="Arial"/>
          <w:b w:val="false"/>
          <w:bCs w:val="false"/>
          <w:i w:val="false"/>
          <w:iCs w:val="false"/>
          <w:color w:val="1A2332"/>
          <w:sz w:val="22"/>
          <w:szCs w:val="22"/>
        </w:rPr>
        <w:t xml:space="preserve">Open-source API gateway — can be self-hosted or cloud-managed.</w:t>
      </w:r>
    </w:p>
    <w:p>
      <w:pPr>
        <w:spacing w:after="160" w:before="100"/>
      </w:pPr>
      <w:r>
        <w:rPr>
          <w:rFonts w:ascii="Arial" w:cs="Arial" w:eastAsia="Arial" w:hAnsi="Arial"/>
          <w:b/>
          <w:bCs/>
          <w:i w:val="false"/>
          <w:iCs w:val="false"/>
          <w:color w:val="0B1F3A"/>
          <w:sz w:val="22"/>
          <w:szCs w:val="22"/>
        </w:rPr>
        <w:t xml:space="preserve">Rate Limiting: </w:t>
      </w:r>
      <w:r>
        <w:rPr>
          <w:rFonts w:ascii="Arial" w:cs="Arial" w:eastAsia="Arial" w:hAnsi="Arial"/>
          <w:b w:val="false"/>
          <w:bCs w:val="false"/>
          <w:i w:val="false"/>
          <w:iCs w:val="false"/>
          <w:color w:val="1A2332"/>
          <w:sz w:val="22"/>
          <w:szCs w:val="22"/>
        </w:rPr>
        <w:t xml:space="preserve">API gateway feature that limits requests per client per time period.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b w:val="false"/>
          <w:bCs w:val="false"/>
          <w:color w:val="1A2332"/>
          <w:sz w:val="22"/>
          <w:szCs w:val="22"/>
        </w:rPr>
        <w:t xml:space="preserve">Government API Integration UK: /government-api-integration/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API Gateway</w:t>
            </w:r>
          </w:p>
          <w:p>
            <w:pPr>
              <w:spacing w:after="160" w:before="0"/>
            </w:pPr>
            <w:r>
              <w:rPr>
                <w:rFonts w:ascii="Arial" w:cs="Arial" w:eastAsia="Arial" w:hAnsi="Arial"/>
                <w:color w:val="BDD0E8"/>
                <w:sz w:val="22"/>
                <w:szCs w:val="22"/>
              </w:rPr>
              <w:t xml:space="preserve">ClickMasters applies API Gateway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an api gateway"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2026-05-21T16:31:30.321Z</dcterms:created>
  <dcterms:modified xsi:type="dcterms:W3CDTF">2026-05-21T16:31:30.321Z</dcterms:modified>
</cp:coreProperties>
</file>

<file path=docProps/custom.xml><?xml version="1.0" encoding="utf-8"?>
<Properties xmlns="http://schemas.openxmlformats.org/officeDocument/2006/custom-properties" xmlns:vt="http://schemas.openxmlformats.org/officeDocument/2006/docPropsVTypes"/>
</file>