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UX Design? UK Definition | ClickMasters
META DESC: UX Design explained for UK software developers. UX Design (User Experience Design) is the process of creating products that provide meaningful, accessible, and enjoyabl...
SLUG: /glossary/ux-design-definition/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UX Design?</w:t>
      </w:r>
    </w:p>
    <w:p>
      <w:pPr>
        <w:spacing w:after="60" w:before="60"/>
      </w:pPr>
    </w:p>
    <w:p>
      <w:pPr>
        <w:pStyle w:val="Heading1"/>
        <w:spacing w:after="160" w:before="360"/>
      </w:pPr>
      <w:r>
        <w:rPr>
          <w:rFonts w:ascii="Arial" w:cs="Arial" w:eastAsia="Arial" w:hAnsi="Arial"/>
          <w:b/>
          <w:bCs/>
          <w:color w:val="0B1F3A"/>
          <w:sz w:val="40"/>
          <w:szCs w:val="40"/>
        </w:rPr>
        <w:t xml:space="preserve">What is UX Design?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UX Design (User Experience Design) is the process of creating products that provide meaningful, accessible, and enjoyable experiences to users. It encompasses research, information architecture, interaction design, visual design, and usability testing. UX design considers the entire journey of a user's interaction with a product — not just the visual interface.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UX Design — UK Context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UX Design has specific legal significance in the UK. The FCA Consumer Duty (2023) explicitly prohibits "dark patterns" and requires software UX to evidence "good outcomes" for customers — making UX design a regulatory compliance activity for FCA-regulated firms. The Equality Act 2010 requires accessible design for disabled users. The ICO has issued guidance on cookie consent UX — misleading consent designs can constitute UK GDPR violations. GOV.UK Design System provides UX standards for public sector services. ClickMasters includes UX design in all software projects — not as an afterthought.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Accessibility: </w:t>
      </w:r>
      <w:r>
        <w:rPr>
          <w:rFonts w:ascii="Arial" w:cs="Arial" w:eastAsia="Arial" w:hAnsi="Arial"/>
          <w:b w:val="false"/>
          <w:bCs w:val="false"/>
          <w:i w:val="false"/>
          <w:iCs w:val="false"/>
          <w:color w:val="1A2332"/>
          <w:sz w:val="22"/>
          <w:szCs w:val="22"/>
        </w:rPr>
        <w:t xml:space="preserve">Designing for users with disabilities — WCAG 2.1 AA is the UK standard.</w:t>
      </w:r>
    </w:p>
    <w:p>
      <w:pPr>
        <w:spacing w:after="160" w:before="100"/>
      </w:pPr>
      <w:r>
        <w:rPr>
          <w:rFonts w:ascii="Arial" w:cs="Arial" w:eastAsia="Arial" w:hAnsi="Arial"/>
          <w:b/>
          <w:bCs/>
          <w:i w:val="false"/>
          <w:iCs w:val="false"/>
          <w:color w:val="0B1F3A"/>
          <w:sz w:val="22"/>
          <w:szCs w:val="22"/>
        </w:rPr>
        <w:t xml:space="preserve">Dark Patterns: </w:t>
      </w:r>
      <w:r>
        <w:rPr>
          <w:rFonts w:ascii="Arial" w:cs="Arial" w:eastAsia="Arial" w:hAnsi="Arial"/>
          <w:b w:val="false"/>
          <w:bCs w:val="false"/>
          <w:i w:val="false"/>
          <w:iCs w:val="false"/>
          <w:color w:val="1A2332"/>
          <w:sz w:val="22"/>
          <w:szCs w:val="22"/>
        </w:rPr>
        <w:t xml:space="preserve">Deceptive UI designs that manipulate users — banned by FCA Consumer Duty and ICO GDPR guidance.</w:t>
      </w:r>
    </w:p>
    <w:p>
      <w:pPr>
        <w:spacing w:after="160" w:before="100"/>
      </w:pPr>
      <w:r>
        <w:rPr>
          <w:rFonts w:ascii="Arial" w:cs="Arial" w:eastAsia="Arial" w:hAnsi="Arial"/>
          <w:b/>
          <w:bCs/>
          <w:i w:val="false"/>
          <w:iCs w:val="false"/>
          <w:color w:val="0B1F3A"/>
          <w:sz w:val="22"/>
          <w:szCs w:val="22"/>
        </w:rPr>
        <w:t xml:space="preserve">GOV.UK Design System: </w:t>
      </w:r>
      <w:r>
        <w:rPr>
          <w:rFonts w:ascii="Arial" w:cs="Arial" w:eastAsia="Arial" w:hAnsi="Arial"/>
          <w:b w:val="false"/>
          <w:bCs w:val="false"/>
          <w:i w:val="false"/>
          <w:iCs w:val="false"/>
          <w:color w:val="1A2332"/>
          <w:sz w:val="22"/>
          <w:szCs w:val="22"/>
        </w:rPr>
        <w:t xml:space="preserve">UK government UX component library — mandatory for public sector digital services.</w:t>
      </w:r>
    </w:p>
    <w:p>
      <w:pPr>
        <w:spacing w:after="160" w:before="100"/>
      </w:pPr>
      <w:r>
        <w:rPr>
          <w:rFonts w:ascii="Arial" w:cs="Arial" w:eastAsia="Arial" w:hAnsi="Arial"/>
          <w:b/>
          <w:bCs/>
          <w:i w:val="false"/>
          <w:iCs w:val="false"/>
          <w:color w:val="0B1F3A"/>
          <w:sz w:val="22"/>
          <w:szCs w:val="22"/>
        </w:rPr>
        <w:t xml:space="preserve">Usability Testing: </w:t>
      </w:r>
      <w:r>
        <w:rPr>
          <w:rFonts w:ascii="Arial" w:cs="Arial" w:eastAsia="Arial" w:hAnsi="Arial"/>
          <w:b w:val="false"/>
          <w:bCs w:val="false"/>
          <w:i w:val="false"/>
          <w:iCs w:val="false"/>
          <w:color w:val="1A2332"/>
          <w:sz w:val="22"/>
          <w:szCs w:val="22"/>
        </w:rPr>
        <w:t xml:space="preserve">Testing designs with real users to identify problems before launch.</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WCAG Compliance UK: /wcag-compliance-software/</w:t>
      </w:r>
    </w:p>
    <w:p>
      <w:pPr>
        <w:pStyle w:val="ListParagraph"/>
        <w:numPr>
          <w:ilvl w:val="0"/>
          <w:numId w:val="2"/>
        </w:numPr>
        <w:spacing w:after="60" w:before="60"/>
      </w:pPr>
      <w:r>
        <w:rPr>
          <w:rFonts w:ascii="Arial" w:cs="Arial" w:eastAsia="Arial" w:hAnsi="Arial"/>
          <w:b w:val="false"/>
          <w:bCs w:val="false"/>
          <w:color w:val="1A2332"/>
          <w:sz w:val="22"/>
          <w:szCs w:val="22"/>
        </w:rPr>
        <w:t xml:space="preserve">QA &amp; Testing UK: /qa-testing/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UX Design</w:t>
            </w:r>
          </w:p>
          <w:p>
            <w:pPr>
              <w:spacing w:after="160" w:before="0"/>
            </w:pPr>
            <w:r>
              <w:rPr>
                <w:rFonts w:ascii="Arial" w:cs="Arial" w:eastAsia="Arial" w:hAnsi="Arial"/>
                <w:color w:val="BDD0E8"/>
                <w:sz w:val="22"/>
                <w:szCs w:val="22"/>
              </w:rPr>
              <w:t xml:space="preserve">ClickMasters applies UX Design in every project.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ux design" (5,000/mo)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2026-05-22T10:20:12.680Z</dcterms:created>
  <dcterms:modified xsi:type="dcterms:W3CDTF">2026-05-22T10:20:12.680Z</dcterms:modified>
</cp:coreProperties>
</file>

<file path=docProps/custom.xml><?xml version="1.0" encoding="utf-8"?>
<Properties xmlns="http://schemas.openxmlformats.org/officeDocument/2006/custom-properties" xmlns:vt="http://schemas.openxmlformats.org/officeDocument/2006/docPropsVTypes"/>
</file>