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MVP vs MMP? UK Definition | ClickMasters
META DESC: MVP vs MMP explained. An MVP (Minimum Viable Product) is the smallest version of a product that lets you validate your core business...
SLUG: /glossary/mvp-vs-mmp-definition/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MVP vs MMP?</w:t>
      </w:r>
    </w:p>
    <w:p>
      <w:pPr>
        <w:spacing w:after="60" w:before="60"/>
      </w:pPr>
    </w:p>
    <w:p>
      <w:pPr>
        <w:pStyle w:val="Heading1"/>
        <w:spacing w:after="160" w:before="360"/>
      </w:pPr>
      <w:r>
        <w:rPr>
          <w:rFonts w:ascii="Arial" w:cs="Arial" w:eastAsia="Arial" w:hAnsi="Arial"/>
          <w:b/>
          <w:bCs/>
          <w:color w:val="0B1F3A"/>
          <w:sz w:val="40"/>
          <w:szCs w:val="40"/>
        </w:rPr>
        <w:t xml:space="preserve">What is MVP vs MMP?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An MVP (Minimum Viable Product) is the smallest version of a product that lets you validate your core business assumption with real users. An MMP (Minimum Marketable Product) is the smallest product with enough features to be commercially sold or publicly marketed — it has passed the validation of an MVP and now needs to be complete enough for customer acquisition. MMPs typically have more polish, onboarding, and reliability than MVPs.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MVP vs MMP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UK product teams frequently use both terms. ClickMasters MVP builds (£12,000–£65,000, 6–16 weeks) are designed for user validation — they may not be fully market-ready. MMP builds (£25,000–£120,000) add: complete onboarding flows, billing integration, support infrastructure, and the reliability engineering needed for public commercial launch. Both MVPs and MMPs typically qualify for HMRC R&amp;D Tax Credits if they involve genuine technological uncertainty. Innovate UK Smart Grants can fund either stage.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MVP: </w:t>
      </w:r>
      <w:r>
        <w:rPr>
          <w:rFonts w:ascii="Arial" w:cs="Arial" w:eastAsia="Arial" w:hAnsi="Arial"/>
          <w:b w:val="false"/>
          <w:bCs w:val="false"/>
          <w:i w:val="false"/>
          <w:iCs w:val="false"/>
          <w:color w:val="1A2332"/>
          <w:sz w:val="22"/>
          <w:szCs w:val="22"/>
        </w:rPr>
        <w:t xml:space="preserve">Minimum Viable Product — validates assumptions, not yet market-ready.</w:t>
      </w:r>
    </w:p>
    <w:p>
      <w:pPr>
        <w:spacing w:after="160" w:before="100"/>
      </w:pPr>
      <w:r>
        <w:rPr>
          <w:rFonts w:ascii="Arial" w:cs="Arial" w:eastAsia="Arial" w:hAnsi="Arial"/>
          <w:b/>
          <w:bCs/>
          <w:i w:val="false"/>
          <w:iCs w:val="false"/>
          <w:color w:val="0B1F3A"/>
          <w:sz w:val="22"/>
          <w:szCs w:val="22"/>
        </w:rPr>
        <w:t xml:space="preserve">Product-Market Fit: </w:t>
      </w:r>
      <w:r>
        <w:rPr>
          <w:rFonts w:ascii="Arial" w:cs="Arial" w:eastAsia="Arial" w:hAnsi="Arial"/>
          <w:b w:val="false"/>
          <w:bCs w:val="false"/>
          <w:i w:val="false"/>
          <w:iCs w:val="false"/>
          <w:color w:val="1A2332"/>
          <w:sz w:val="22"/>
          <w:szCs w:val="22"/>
        </w:rPr>
        <w:t xml:space="preserve">What you're trying to find with an MVP before building an MMP.</w:t>
      </w:r>
    </w:p>
    <w:p>
      <w:pPr>
        <w:spacing w:after="160" w:before="100"/>
      </w:pPr>
      <w:r>
        <w:rPr>
          <w:rFonts w:ascii="Arial" w:cs="Arial" w:eastAsia="Arial" w:hAnsi="Arial"/>
          <w:b/>
          <w:bCs/>
          <w:i w:val="false"/>
          <w:iCs w:val="false"/>
          <w:color w:val="0B1F3A"/>
          <w:sz w:val="22"/>
          <w:szCs w:val="22"/>
        </w:rPr>
        <w:t xml:space="preserve">MRR: </w:t>
      </w:r>
      <w:r>
        <w:rPr>
          <w:rFonts w:ascii="Arial" w:cs="Arial" w:eastAsia="Arial" w:hAnsi="Arial"/>
          <w:b w:val="false"/>
          <w:bCs w:val="false"/>
          <w:i w:val="false"/>
          <w:iCs w:val="false"/>
          <w:color w:val="1A2332"/>
          <w:sz w:val="22"/>
          <w:szCs w:val="22"/>
        </w:rPr>
        <w:t xml:space="preserve">Monthly Recurring Revenue — begins with MMP launch.</w:t>
      </w:r>
    </w:p>
    <w:p>
      <w:pPr>
        <w:spacing w:after="160" w:before="100"/>
      </w:pPr>
      <w:r>
        <w:rPr>
          <w:rFonts w:ascii="Arial" w:cs="Arial" w:eastAsia="Arial" w:hAnsi="Arial"/>
          <w:b/>
          <w:bCs/>
          <w:i w:val="false"/>
          <w:iCs w:val="false"/>
          <w:color w:val="0B1F3A"/>
          <w:sz w:val="22"/>
          <w:szCs w:val="22"/>
        </w:rPr>
        <w:t xml:space="preserve">R&amp;D Tax Credits: </w:t>
      </w:r>
      <w:r>
        <w:rPr>
          <w:rFonts w:ascii="Arial" w:cs="Arial" w:eastAsia="Arial" w:hAnsi="Arial"/>
          <w:b w:val="false"/>
          <w:bCs w:val="false"/>
          <w:i w:val="false"/>
          <w:iCs w:val="false"/>
          <w:color w:val="1A2332"/>
          <w:sz w:val="22"/>
          <w:szCs w:val="22"/>
        </w:rPr>
        <w:t xml:space="preserve">HMRC relief applicable to qualifying MVP and MMP 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MVP Development UK: /mvp-development/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MVP Development Cost UK: /cost-mvp-development-uk/</w:t>
      </w:r>
    </w:p>
    <w:p>
      <w:pPr>
        <w:pStyle w:val="ListParagraph"/>
        <w:numPr>
          <w:ilvl w:val="0"/>
          <w:numId w:val="2"/>
        </w:numPr>
        <w:spacing w:after="60" w:before="60"/>
      </w:pPr>
      <w:r>
        <w:rPr>
          <w:rFonts w:ascii="Arial" w:cs="Arial" w:eastAsia="Arial" w:hAnsi="Arial"/>
          <w:b w:val="false"/>
          <w:bCs w:val="false"/>
          <w:color w:val="1A2332"/>
          <w:sz w:val="22"/>
          <w:szCs w:val="22"/>
        </w:rPr>
        <w:t xml:space="preserve">SaaS Development UK: /saas-development/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MVP vs MMP</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"mvp vs mmp software product"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2026-05-23T06:05:57.876Z</dcterms:created>
  <dcterms:modified xsi:type="dcterms:W3CDTF">2026-05-23T06:05:57.876Z</dcterms:modified>
</cp:coreProperties>
</file>

<file path=docProps/custom.xml><?xml version="1.0" encoding="utf-8"?>
<Properties xmlns="http://schemas.openxmlformats.org/officeDocument/2006/custom-properties" xmlns:vt="http://schemas.openxmlformats.org/officeDocument/2006/docPropsVTypes"/>
</file>