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IT Staff Augmentation Bristol | ClickMasters UK
META DESC: IT Staff Augmentation in Bristol. Vetted engineers on monthly contracts — IR35-safe. from £5,000/month. UK GDPR. IR35-safe. Free consultation.
SLUG: /staff-augmentation-bristol/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2025  |  Written by: ClickMasters IT Staff Augmentation Team  |  Reviewed by: James Whitmore, CTO</w:t>
            </w:r>
          </w:p>
        </w:tc>
      </w:tr>
    </w:tbl>
    <w:p>
      <w:pPr>
        <w:spacing w:after="60" w:before="60"/>
      </w:pPr>
    </w:p>
    <w:p>
      <w:pPr>
        <w:spacing w:after="100" w:before="100"/>
      </w:pPr>
      <w:r>
        <w:rPr>
          <w:rFonts w:ascii="Arial" w:cs="Arial" w:eastAsia="Arial" w:hAnsi="Arial"/>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bCs/>
          <w:sz w:val="18"/>
          <w:szCs w:val="18"/>
        </w:rPr>
        <w:t xml:space="preserve">IT Staff Augmentation Bristol</w:t>
      </w:r>
    </w:p>
    <w:p>
      <w:pPr>
        <w:spacing w:after="60" w:before="60"/>
      </w:pPr>
    </w:p>
    <w:p>
      <w:pPr>
        <w:pStyle w:val="Heading1"/>
        <w:spacing w:after="160" w:before="360"/>
      </w:pPr>
      <w:r>
        <w:rPr>
          <w:rFonts w:ascii="Arial" w:cs="Arial" w:eastAsia="Arial" w:hAnsi="Arial"/>
          <w:b/>
          <w:bCs/>
          <w:color w:val="0B1F3A"/>
          <w:sz w:val="40"/>
          <w:szCs w:val="40"/>
        </w:rPr>
        <w:t xml:space="preserve">IT Staff Augmentation Bristol — Vetted engineers on monthly contracts — IR35-safe.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18"/>
                <w:szCs w:val="18"/>
              </w:rPr>
              <w:t xml:space="preserve">Seals: 🏙️ Bristol | 🇬🇧 UK-Based | 💷 from £5,000/month | 🔒 UK GDPR | ⚖️ Zero IR35 | ⏱️ 2–3 wks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IT Staff Augmentation services to businesses in Bristol and across South West England. Vetted engineers on monthly contracts — IR35-safe. Our engineers are ClickMasters employees — zero IR35 liability. One invoice. Transparent GBP pricing from from £5,000/month.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Bristol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Bristol — Silicon Gorge — has strength in aerospace &amp; defence tech (Airbus, Rolls-Royce), robotics, and advanced engineering software.</w:t>
      </w:r>
    </w:p>
    <w:p>
      <w:pPr>
        <w:spacing w:after="60" w:before="60"/>
      </w:pPr>
    </w:p>
    <w:p>
      <w:pPr>
        <w:spacing w:after="160" w:before="100"/>
      </w:pPr>
      <w:r>
        <w:rPr>
          <w:rFonts w:ascii="Arial" w:cs="Arial" w:eastAsia="Arial" w:hAnsi="Arial"/>
          <w:b/>
          <w:bCs/>
          <w:i w:val="false"/>
          <w:iCs w:val="false"/>
          <w:color w:val="0B1F3A"/>
          <w:sz w:val="22"/>
          <w:szCs w:val="22"/>
        </w:rPr>
        <w:t xml:space="preserve">Key ${city} organisations: </w:t>
      </w:r>
      <w:r>
        <w:rPr>
          <w:rFonts w:ascii="Arial" w:cs="Arial" w:eastAsia="Arial" w:hAnsi="Arial"/>
          <w:b w:val="false"/>
          <w:bCs w:val="false"/>
          <w:i w:val="false"/>
          <w:iCs w:val="false"/>
          <w:color w:val="1A2332"/>
          <w:sz w:val="22"/>
          <w:szCs w:val="22"/>
        </w:rPr>
        <w:t xml:space="preserve">Airbus Bristol, Rolls-Royce Digital, Hargreaves Lansdown digital, HPE Bristol, Graphcore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20"/>
                <w:szCs w:val="20"/>
              </w:rPr>
              <w:t xml:space="preserve">Bristol compliance context: University Hospitals Bristol &amp; Weston NHS FT. Defence/aerospace MOD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Bristol Businesses Choose ClickMasters</w:t>
            </w:r>
          </w:p>
        </w:tc>
      </w:tr>
    </w:tbl>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Transparent GBP pricing — we publish our rates, nobody else does</w:t>
      </w:r>
    </w:p>
    <w:p>
      <w:pPr>
        <w:pStyle w:val="ListParagraph"/>
        <w:numPr>
          <w:ilvl w:val="0"/>
          <w:numId w:val="2"/>
        </w:numPr>
        <w:spacing w:after="60" w:before="60"/>
      </w:pPr>
      <w:r>
        <w:rPr>
          <w:rFonts w:ascii="Arial" w:cs="Arial" w:eastAsia="Arial" w:hAnsi="Arial"/>
          <w:color w:val="1A2332"/>
          <w:sz w:val="22"/>
          <w:szCs w:val="22"/>
        </w:rPr>
        <w:t xml:space="preserve">UK GDPR Article 25 privacy by design on every project</w:t>
      </w:r>
    </w:p>
    <w:p>
      <w:pPr>
        <w:pStyle w:val="ListParagraph"/>
        <w:numPr>
          <w:ilvl w:val="0"/>
          <w:numId w:val="2"/>
        </w:numPr>
        <w:spacing w:after="60" w:before="60"/>
      </w:pPr>
      <w:r>
        <w:rPr>
          <w:rFonts w:ascii="Arial" w:cs="Arial" w:eastAsia="Arial" w:hAnsi="Arial"/>
          <w:color w:val="1A2332"/>
          <w:sz w:val="22"/>
          <w:szCs w:val="22"/>
        </w:rPr>
        <w:t xml:space="preserve">Zero IR35 liability — our engineers are ClickMasters employees, not contractors</w:t>
      </w:r>
    </w:p>
    <w:p>
      <w:pPr>
        <w:pStyle w:val="ListParagraph"/>
        <w:numPr>
          <w:ilvl w:val="0"/>
          <w:numId w:val="2"/>
        </w:numPr>
        <w:spacing w:after="60" w:before="60"/>
      </w:pPr>
      <w:r>
        <w:rPr>
          <w:rFonts w:ascii="Arial" w:cs="Arial" w:eastAsia="Arial" w:hAnsi="Arial"/>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color w:val="1A2332"/>
          <w:sz w:val="22"/>
          <w:szCs w:val="22"/>
        </w:rPr>
        <w:t xml:space="preserve">Full IP ownership transferred to you on delivery</w:t>
      </w:r>
    </w:p>
    <w:p>
      <w:pPr>
        <w:pStyle w:val="ListParagraph"/>
        <w:numPr>
          <w:ilvl w:val="0"/>
          <w:numId w:val="2"/>
        </w:numPr>
        <w:spacing w:after="60" w:before="60"/>
      </w:pPr>
      <w:r>
        <w:rPr>
          <w:rFonts w:ascii="Arial" w:cs="Arial" w:eastAsia="Arial" w:hAnsi="Arial"/>
          <w:color w:val="1A2332"/>
          <w:sz w:val="22"/>
          <w:szCs w:val="22"/>
        </w:rPr>
        <w:t xml:space="preserve">90-day defect warranty on all projects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IT Staff Augmentation services in Bristol?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throughout Bristol and South West England. We deliver remotely and can visit Bristol for workshops. All Bristol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IT Staff Augmentation cost in Bristol?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IT Staff Augmentation in Bristol: from £5,000/month.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Bristol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includes UK GDPR Article 25 privacy by design. AWS eu-west-2 or Azure UK South for data residency. Data Processing Agreements in all contracts.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IR35-safe developers for Bristol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engineers are our employees, not contractors. Zero IR35 liability for your Bristol business. One monthly invoice. No SDS required.</w:t>
      </w:r>
    </w:p>
    <w:p>
      <w:pPr>
        <w:spacing w:after="60" w:before="60"/>
      </w:pPr>
    </w:p>
    <w:p>
      <w:pPr>
        <w:spacing w:after="60" w:before="60"/>
      </w:pPr>
    </w:p>
    <w:p>
      <w:pPr>
        <w:spacing w:after="160" w:before="100"/>
      </w:pPr>
      <w:r>
        <w:rPr>
          <w:rFonts w:ascii="Arial" w:cs="Arial" w:eastAsia="Arial" w:hAnsi="Arial"/>
          <w:b w:val="false"/>
          <w:bCs w:val="false"/>
          <w:i w:val="false"/>
          <w:iCs w:val="false"/>
          <w:color w:val="1A4A8A"/>
          <w:sz w:val="18"/>
          <w:szCs w:val="18"/>
        </w:rPr>
        <w:t xml:space="preserve">Related: /staff-augmentation/ | /cost-staff-augmentation-uk/ | /hire-react-developer-bristol/ |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IT Staff Augmentation Consultation in Bristol</w:t>
            </w:r>
          </w:p>
          <w:p>
            <w:pPr>
              <w:spacing w:after="160" w:before="0"/>
            </w:pPr>
            <w:r>
              <w:rPr>
                <w:rFonts w:ascii="Arial" w:cs="Arial" w:eastAsia="Arial" w:hAnsi="Arial"/>
                <w:color w:val="BDD0E8"/>
                <w:sz w:val="22"/>
                <w:szCs w:val="22"/>
              </w:rPr>
              <w:t xml:space="preserve">45 minutes with a senior engineer. Scope your project, get transparent GBP pricing, confirm UK GDPR compliance.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JSON-LD: LocalBusiness + Service + FAQPage + BreadcrumbList | Target KW: "it staff augmentation bristol"</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2026-05-21T06:35:01.257Z</dcterms:created>
  <dcterms:modified xsi:type="dcterms:W3CDTF">2026-05-21T06:35:01.257Z</dcterms:modified>
</cp:coreProperties>
</file>

<file path=docProps/custom.xml><?xml version="1.0" encoding="utf-8"?>
<Properties xmlns="http://schemas.openxmlformats.org/officeDocument/2006/custom-properties" xmlns:vt="http://schemas.openxmlformats.org/officeDocument/2006/docPropsVTypes"/>
</file>