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 Engineer Salary UK 2025 | ClickMasters
META DESC: Cloud Engineer salary UK 2025.
SLUG: /cloud-engineer-salary-uk-2025/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Engineer salaries range from ££35,000 to ££830–£1,200/day. AWS Solutions Architect Professional certification commands 20–25% premium. NHS Landing Zone Azure (Azure UK South NHS-specific configuration) is a genuine specialism commanding premium. FinOps (cloud cost optimisation) commands growing premium as cloud cost management becomes C-suite priority. Multi-cloud (AWS + Azure) commands 15–20% premium over single-cloud profiles. IaC-first engineers (Terraform CDK — infrastructure as code on every project) command premium over click-ops profiles.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Cloud Engineers design, build, and operate cloud infrastructure — covering AWS, Azure, and GCP. The UK Cloud Engineer role has specialised: AWS-focused engineers, Azure NHS Landing Zone specialists, multi-cloud architects, and FinOps practitioners are distinct sub-markets. The most in-demand profile combines cloud engineering with security (Cyber Essentials, ISO 27001, NHS DSP Toolkit).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£82,104–£122,223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£600–£885/day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£111,960–£165,159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Cloud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£130,000–£195,000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£154,878–£223,920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Cloud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£90,000–£138,000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Cloud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 engineer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2026-06-01T08:21:57.252Z</dcterms:created>
  <dcterms:modified xsi:type="dcterms:W3CDTF">2026-06-01T08:21:57.252Z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