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Full Stack Developer Salary UK 2026 | ClickMasters
META DESC: Full Stack Developer salary UK 2026.
SLUG: /full-stack-developer-salary-uk-2026/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January 2026  |  Reading time: 7 min  |  Written by: ClickMasters HR Team  |  Reviewed by: Reviewed annually</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Full Stack Developer Salary UK 2026</w:t>
      </w:r>
    </w:p>
    <w:p>
      <w:pPr>
        <w:spacing w:after="60" w:before="60"/>
      </w:pPr>
    </w:p>
    <w:p>
      <w:pPr>
        <w:pStyle w:val="Heading1"/>
        <w:spacing w:after="160" w:before="360"/>
      </w:pPr>
      <w:r>
        <w:rPr>
          <w:rFonts w:ascii="Arial" w:cs="Arial" w:eastAsia="Arial" w:hAnsi="Arial"/>
          <w:b/>
          <w:bCs/>
          <w:color w:val="0B1F3A"/>
          <w:sz w:val="40"/>
          <w:szCs w:val="40"/>
        </w:rPr>
        <w:t xml:space="preserve">Full Stack Developer Salary UK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2026 GBP</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IR35</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City</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Seniority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Full Stack Developer salaries range from ££28,000 to ££736–£1,060/day. Full stack with NHS DTAC experience (building both NHS-compliant frontend and FHIR R4 backend) commands the highest HealthTech premium. Full stack with FCA PS21/3 experience (resilient IBS architecture + Consumer Duty monitoring UI) commands significant FinTech premium. Next.js App Router + Node.js/Fastify full stack (TypeScript end-to-end, tRPC or REST) is the UK 2026 standard stack — engineers fluent in this stack from both sides command premium.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Full Stack Developers build both frontend (React, Next.js) and backend (Node.js, Python) components. The UK Full Stack market in 2026 rewards TypeScript strict mode, Next.js App Router, and regulated sector experience (NHS DTAC, FCA PS21/3, GDS). The split between "full stack" and "frontend/backend specialist" is common at senior level — full stack professionals command a premium when genuine depth exists in both.</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Full Stack Developer Salary by Experience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26"/>
      </w:tblGrid>
      <w:tr>
        <w:trPr>
          <w:tblHeader/>
        </w:trPr>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Seniority</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Permanent</w:t>
            </w:r>
          </w:p>
        </w:tc>
        <w:tc>
          <w:tcPr>
            <w:tcW w:type="dxa" w:w="22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Day Rate (outside IR35)</w:t>
            </w:r>
          </w:p>
        </w:tc>
        <w:tc>
          <w:tcPr>
            <w:tcW w:type="dxa" w:w="2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Annual Equiv</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Junior (0–2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£28,000–£46,000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£220–£370/day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£41,052–£69,042</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Mid-Level (3–5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£46,000–£80,000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£370–£565/day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£69,042–£105,459</w:t>
            </w:r>
          </w:p>
        </w:tc>
      </w:tr>
      <w:tr>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Senior (6–10 yrs)</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£80,000–£120,000</w:t>
            </w:r>
          </w:p>
        </w:tc>
        <w:tc>
          <w:tcPr>
            <w:tcW w:type="dxa" w:w="22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£538–£768/day</w:t>
            </w:r>
          </w:p>
        </w:tc>
        <w:tc>
          <w:tcPr>
            <w:tcW w:type="dxa" w:w="2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£100,399–£143,366</w:t>
            </w:r>
          </w:p>
        </w:tc>
      </w:tr>
      <w:tr>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Principal / Lead (10+ yrs)</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£115,000–£170,000</w:t>
            </w:r>
          </w:p>
        </w:tc>
        <w:tc>
          <w:tcPr>
            <w:tcW w:type="dxa" w:w="22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£736–£1,060/day</w:t>
            </w:r>
          </w:p>
        </w:tc>
        <w:tc>
          <w:tcPr>
            <w:tcW w:type="dxa" w:w="2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£137,354–£197,796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Inside IR35 rates 15–25% higher. ClickMasters engineers are employees — zero IR35.</w:t>
            </w:r>
          </w:p>
        </w:tc>
      </w:tr>
    </w:tbl>
    <w:p>
      <w:pPr>
        <w:spacing w:after="60" w:before="60"/>
      </w:pPr>
    </w:p>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Average Full Stack Developer salary UK?</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Approximately £80,000–£120,000 mid-level. London +20–30%.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React Developer Salary UK: /react-developer-salary-uk-2025/</w:t>
      </w:r>
    </w:p>
    <w:p>
      <w:pPr>
        <w:pStyle w:val="ListParagraph"/>
        <w:numPr>
          <w:ilvl w:val="0"/>
          <w:numId w:val="2"/>
        </w:numPr>
        <w:spacing w:after="60" w:before="60"/>
      </w:pPr>
      <w:r>
        <w:rPr>
          <w:rFonts w:ascii="Arial" w:cs="Arial" w:eastAsia="Arial" w:hAnsi="Arial"/>
          <w:color w:val="1A4A8A"/>
          <w:sz w:val="22"/>
          <w:szCs w:val="22"/>
        </w:rPr>
        <w:t xml:space="preserve">Node.js Developer Salary UK: /nodejs-developer-salary-uk-2025/</w:t>
      </w:r>
    </w:p>
    <w:p>
      <w:pPr>
        <w:pStyle w:val="ListParagraph"/>
        <w:numPr>
          <w:ilvl w:val="0"/>
          <w:numId w:val="2"/>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Full Stack Developer — IR35-Safe</w:t>
            </w:r>
          </w:p>
          <w:p>
            <w:pPr>
              <w:spacing w:after="160" w:before="0"/>
            </w:pPr>
            <w:r>
              <w:rPr>
                <w:rFonts w:ascii="Arial" w:cs="Arial" w:eastAsia="Arial" w:hAnsi="Arial"/>
                <w:color w:val="BDD0E8"/>
                <w:sz w:val="22"/>
                <w:szCs w:val="22"/>
              </w:rPr>
              <w:t xml:space="preserve">Our engineers are employees.</w:t>
            </w:r>
          </w:p>
          <w:p>
            <w:pPr>
              <w:spacing w:after="0" w:before="0"/>
            </w:pPr>
            <w:r>
              <w:rPr>
                <w:rFonts w:ascii="Arial" w:cs="Arial" w:eastAsia="Arial" w:hAnsi="Arial"/>
                <w:b/>
                <w:bCs/>
                <w:color w:val="E8612A"/>
                <w:sz w:val="22"/>
                <w:szCs w:val="22"/>
              </w:rPr>
              <w:t xml:space="preserve">→ clickmasterssoftwaredevelopmentcompany.co.uk/hire-developers/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HR Team</w:t>
            </w:r>
          </w:p>
          <w:p>
            <w:pPr>
              <w:spacing w:after="80" w:before="0"/>
            </w:pPr>
            <w:r>
              <w:rPr>
                <w:rFonts w:ascii="Arial" w:cs="Arial" w:eastAsia="Arial" w:hAnsi="Arial"/>
                <w:b/>
                <w:bCs/>
                <w:color w:val="E8612A"/>
                <w:sz w:val="20"/>
                <w:szCs w:val="20"/>
              </w:rPr>
              <w:t xml:space="preserve">Full Stack Developer specialists</w:t>
            </w:r>
          </w:p>
          <w:p>
            <w:pPr>
              <w:spacing w:after="0" w:before="0"/>
            </w:pPr>
            <w:r>
              <w:rPr>
                <w:rFonts w:ascii="Arial" w:cs="Arial" w:eastAsia="Arial" w:hAnsi="Arial"/>
                <w:color w:val="1A2332"/>
                <w:sz w:val="20"/>
                <w:szCs w:val="20"/>
              </w:rPr>
              <w:t xml:space="preserve">Annual guide. Updated January 2026.</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"full stack developer salary uk" (5000/mo)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2026-06-03T11:42:03.550Z</dcterms:created>
  <dcterms:modified xsi:type="dcterms:W3CDTF">2026-06-03T11:42:03.550Z</dcterms:modified>
</cp:coreProperties>
</file>

<file path=docProps/custom.xml><?xml version="1.0" encoding="utf-8"?>
<Properties xmlns="http://schemas.openxmlformats.org/officeDocument/2006/custom-properties" xmlns:vt="http://schemas.openxmlformats.org/officeDocument/2006/docPropsVTypes"/>
</file>