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A6E82"/>
                <w:sz w:val="18"/>
                <w:szCs w:val="18"/>
              </w:rPr>
              <w:t xml:space="preserve">META TITLE: Cybersecurity Engineer Salary UK 2026 | ClickMasters
META DESC: Cybersecurity Engineer salary UK 2026.
SLUG: /cybersecurity-engineer-salary-uk-2026/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A6E82"/>
                <w:sz w:val="18"/>
                <w:szCs w:val="18"/>
              </w:rPr>
              <w:t xml:space="preserve">Last updated: June 2026  |  Reading time: 7 min  |  Written by: ClickMasters HR Team  |  Reviewed by: Reviewed annually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&gt;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Resources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&gt;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Cybersecurity Engineer Salary UK 2026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Cybersecurity Engineer Salary UK 2026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2026 GBP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UK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IR35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City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Seniority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B1F3A"/>
                <w:sz w:val="22"/>
                <w:szCs w:val="22"/>
              </w:rPr>
              <w:t xml:space="preserve">Direct Answer: Cybersecurity Engineer salaries from GBP30,000-GBP52,000 to GBP830-GBP1,315/day. Cybersecurity Engineer with Cyber Essentials Plus assessment experience (having led an organisation through CE+ as the responsible engineer -- not just consulting) commands premium. CE+ with NHS DTAC Domain 3 (having produced DTAC Domain 3 evidence pack including Semgrep, Trivy, OWASP ZAP, and DSP Toolkit evidence) commands NHS premium. CE+ with FCA PS21/3 security governance (having designed security controls for FCA-regulated IBS) commands FinTech premium. NCSC CAF (Cyber Assessment Framework) for CNI (Critical National Infrastructure) commands the highest UK premium (very small pool -- NCSC CNI clients only).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Cybersecurity Engineers protect UK organisations' systems, data, and infrastructure. In 2026 the UK cybersecurity market is shaped by NCSC guidance, Cyber Essentials Plus (CE+), ISO 27001, and sector-specific frameworks (NHS DTAC Domain 3, FCA PS21/3, GDS Security). The UK Government's mandate for CE+ on government contracts has significantly increased demand.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Cybersecurity Engineer Salary by Experience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2200"/>
        <w:gridCol w:w="2226"/>
      </w:tblGrid>
      <w:tr>
        <w:trPr>
          <w:tblHeader/>
        </w:trPr>
        <w:tc>
          <w:tcPr>
            <w:tcW w:type="dxa" w:w="24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Seniority</w:t>
            </w:r>
          </w:p>
        </w:tc>
        <w:tc>
          <w:tcPr>
            <w:tcW w:type="dxa" w:w="22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Permanent</w:t>
            </w:r>
          </w:p>
        </w:tc>
        <w:tc>
          <w:tcPr>
            <w:tcW w:type="dxa" w:w="22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 Rate (outside IR35)</w:t>
            </w:r>
          </w:p>
        </w:tc>
        <w:tc>
          <w:tcPr>
            <w:tcW w:type="dxa" w:w="2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Annual Equiv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Junior Cybersecurity (0-2 yrs)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GBP30,000-GBP52,000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GBP234-GBP415/day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GBP43,673-GBP77,469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Cybersecurity Engineer (3-5 yrs)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GBP52,000-GBP88,000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GBP415-GBP608/day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GBP77,469-GBP113,414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Senior Cybersecurity (6-10 yrs)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GBP88,000-GBP138,000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GBP608-GBP863/day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GBP113,414-GBP161,031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Principal / CISO track (10+ yrs)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GBP130,000-GBP210,000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GBP830-GBP1,315/day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GBP154,878-GBP245,258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3CD" w:sz="1"/>
              <w:left w:val="single" w:color="FFF3CD" w:sz="1"/>
              <w:bottom w:val="single" w:color="FFF3CD" w:sz="1"/>
              <w:right w:val="single" w:color="FFF3CD" w:sz="1"/>
            </w:tcBorders>
            <w:shd w:fill="FFF3C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B1F3A"/>
                <w:sz w:val="20"/>
                <w:szCs w:val="20"/>
              </w:rPr>
              <w:t xml:space="preserve">IR35: Inside IR35 rates 15-25% higher. ClickMasters engineers are employees -- zero IR35.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Average Cybersecurity Engineer salary UK?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Approximately GBP88,000-GBP138,000 mid-level. London +20-30%.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DevOps Engineer Salary UK: /devops-engineer-salary-uk-2026/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SRE Salary UK: /site-reliability-engineer-salary-uk-2026/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Staff Augmentation UK: /staff-augmentation/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Hire a Cybersecurity Engineer -- IR35-Safe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Our engineers are employees.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-&gt; clickmasterssoftwaredevelopmentcompany.co.uk/hire-developers/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AUTHOR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E82"/>
                <w:sz w:val="16"/>
                <w:szCs w:val="16"/>
              </w:rPr>
              <w:t xml:space="preserve">Expert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HR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Cybersecurity Engineer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Annual guide. Updated June 2026.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A6E82"/>
                <w:sz w:val="18"/>
                <w:szCs w:val="18"/>
              </w:rPr>
              <w:t xml:space="preserve">Article + FAQPage | cybersecurity engineer salary uk information security (1000/mo)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-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2026-06-07T18:38:00.219Z</dcterms:created>
  <dcterms:modified xsi:type="dcterms:W3CDTF">2026-06-07T18:38:00.219Z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