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React Developer Salary UK 2025 | ClickMasters
META DESC: React Developer salary UK 2025. By seniority, city, day rate.
SLUG: /react-developer-salary-uk-2025/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HR Team  |  Reviewed by: Market data reviewed annually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React Developer Salary UK 2025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React Developer Salary UK 2025 — Permanent, Contract &amp; Day Rates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2025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Market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City Breakdown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Seniority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React Developer salaries in the UK range from ££30,000 (junior) to ££600–£800/day (senior). React + TypeScript is the non-negotiable 2025 baseline — JavaScript-only React CVs are increasingly screened out. Next.js App Router expertise adds 10–15% premium. React Native (cross-platform mobile) extends the React engineer market significantly. WCAG 2.1 accessibility expertise adds a meaningful premium for public sector and FinTech roles.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React Developers are the most in-demand frontend specialists in the UK. React's dominance of the UK frontend market (used in approximately 70% of new UK web application projects) means the talent pool is large but the highest-quality React engineers command significant premiums.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React Developer Salary by Experience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Permanent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Rate (outside IR35)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Equiv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Junior (0–2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£30,000–£45,000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£235–£360/day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£43,839–£67,176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Mid-Level (3–5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£45,000–£72,000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£360–£520/day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£67,176–£97,032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 (6–10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£72,000–£105,000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£490–£670/day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£91,434–£124,989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Principal/Lead (10+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£100,000–£145,000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£600–£800/day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£111,960–£149,280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IR35: Inside IR35 rates are 15–25% higher. ClickMasters React Developers are employees — zero IR35 for clients.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is the average React Developer salary in the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Approximately £72,000–£105,000 mid-level. Senior: £72,000–£105,000. London +20–30%.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React Developer London: /hire-react-developer-london/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React Development UK: /react-development/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Frontend Developer Salary UK: /frontend-developer-salary-uk-2025/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React Developer — IR35-Safe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ClickMasters React Developers are employees.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React Developer market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salary guide. Updated June 2025.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"react developer salary uk" (5000/mo)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2026-05-24T06:41:45.283Z</dcterms:created>
  <dcterms:modified xsi:type="dcterms:W3CDTF">2026-05-24T06:41:45.283Z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