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Security Engineer Salary UK 2025 | ClickMasters
META DESC: Security Engineer salary UK 2025. By seniority, city, day rate.
SLUG: /security-engineer-salary-uk-2025/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7 min  |  Written by: ClickMasters HR Team  |  Reviewed by: Market data reviewed annually</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Security Engineer Salary UK 2025</w:t>
      </w:r>
    </w:p>
    <w:p>
      <w:pPr>
        <w:spacing w:after="60" w:before="60"/>
      </w:pPr>
    </w:p>
    <w:p>
      <w:pPr>
        <w:pStyle w:val="Heading1"/>
        <w:spacing w:after="160" w:before="360"/>
      </w:pPr>
      <w:r>
        <w:rPr>
          <w:rFonts w:ascii="Arial" w:cs="Arial" w:eastAsia="Arial" w:hAnsi="Arial"/>
          <w:b/>
          <w:bCs/>
          <w:color w:val="0B1F3A"/>
          <w:sz w:val="40"/>
          <w:szCs w:val="40"/>
        </w:rPr>
        <w:t xml:space="preserve">Security Engineer Salary UK 2025 — Permanent, Contract &amp; Day Rates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2025 GBP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Market</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City Breakdown</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Seniority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Security Engineer salaries in the UK range from ££55,000 (junior) to ££900–£1,400/day (senior). CREST certification (for penetration testers) commands a 30–40% premium. Cloud security (AWS/Azure security architecture, IAM, security groups) is the fastest-growing security specialism. UK GDPR Article 32 technical measures expertise is increasingly required for financial services security roles. CISSP certification adds 15–25% premium.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Security Engineers (Application Security, Cloud Security, Penetration Testers) are among the most undersupplied roles in the UK technology market. UK GDPR Article 32, Cyber Essentials mandates, FCA operational resilience, and NCSC Secure by Design requirements have dramatically increased demand.</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Security Engineer Salary by Experience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26"/>
      </w:tblGrid>
      <w:tr>
        <w:trPr>
          <w:tblHeader/>
        </w:trPr>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Seniority</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Permanent</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Day Rate (outside IR35)</w:t>
            </w:r>
          </w:p>
        </w:tc>
        <w:tc>
          <w:tcPr>
            <w:tcW w:type="dxa" w:w="2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Annual Equiv</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Mid-Level (3–5 yrs)</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£55,000–£85,000</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£420–£600/day</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£78,372–£111,960</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Senior (6–10 yrs)</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£85,000–£125,000</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£580–£780/day</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£108,228–£145,548</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Principal (10+ yrs)</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£120,000–£175,000</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£750–£1,000/day</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£139,950–£186,600</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CISO / Head of Security</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£140,000–£250,000+</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£900–£1,400/day</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£167,940–£261,240</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Inside IR35 rates are 15–25% higher. ClickMasters Security Engineers are employees — zero IR35 for clients.</w:t>
            </w:r>
          </w:p>
        </w:tc>
      </w:tr>
    </w:tbl>
    <w:p>
      <w:pPr>
        <w:spacing w:after="60" w:before="60"/>
      </w:pPr>
    </w:p>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the average Security Engineer salary in the UK?</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Approximately £120,000–£175,000 mid-level. Senior: £120,000–£175,000. London +20–30%.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Security Testing UK: /security-testing-services/</w:t>
      </w:r>
    </w:p>
    <w:p>
      <w:pPr>
        <w:pStyle w:val="ListParagraph"/>
        <w:numPr>
          <w:ilvl w:val="0"/>
          <w:numId w:val="2"/>
        </w:numPr>
        <w:spacing w:after="60" w:before="60"/>
      </w:pPr>
      <w:r>
        <w:rPr>
          <w:rFonts w:ascii="Arial" w:cs="Arial" w:eastAsia="Arial" w:hAnsi="Arial"/>
          <w:color w:val="1A4A8A"/>
          <w:sz w:val="22"/>
          <w:szCs w:val="22"/>
        </w:rPr>
        <w:t xml:space="preserve">Cyber Essentials Software UK: /cyber-essentials-software-companies/</w:t>
      </w:r>
    </w:p>
    <w:p>
      <w:pPr>
        <w:pStyle w:val="ListParagraph"/>
        <w:numPr>
          <w:ilvl w:val="0"/>
          <w:numId w:val="2"/>
        </w:numPr>
        <w:spacing w:after="60" w:before="60"/>
      </w:pPr>
      <w:r>
        <w:rPr>
          <w:rFonts w:ascii="Arial" w:cs="Arial" w:eastAsia="Arial" w:hAnsi="Arial"/>
          <w:color w:val="1A4A8A"/>
          <w:sz w:val="22"/>
          <w:szCs w:val="22"/>
        </w:rPr>
        <w:t xml:space="preserve">Penetration Testing Services UK: /penetration-testing-services/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Security Engineer — IR35-Safe</w:t>
            </w:r>
          </w:p>
          <w:p>
            <w:pPr>
              <w:spacing w:after="160" w:before="0"/>
            </w:pPr>
            <w:r>
              <w:rPr>
                <w:rFonts w:ascii="Arial" w:cs="Arial" w:eastAsia="Arial" w:hAnsi="Arial"/>
                <w:color w:val="BDD0E8"/>
                <w:sz w:val="22"/>
                <w:szCs w:val="22"/>
              </w:rPr>
              <w:t xml:space="preserve">ClickMasters Security Engineers are employees.</w:t>
            </w:r>
          </w:p>
          <w:p>
            <w:pPr>
              <w:spacing w:after="0" w:before="0"/>
            </w:pPr>
            <w:r>
              <w:rPr>
                <w:rFonts w:ascii="Arial" w:cs="Arial" w:eastAsia="Arial" w:hAnsi="Arial"/>
                <w:b/>
                <w:bCs/>
                <w:color w:val="E8612A"/>
                <w:sz w:val="22"/>
                <w:szCs w:val="22"/>
              </w:rPr>
              <w:t xml:space="preserve">→ clickmasterssoftwaredevelopmentcompany.co.uk/hire-developers/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HR Team</w:t>
            </w:r>
          </w:p>
          <w:p>
            <w:pPr>
              <w:spacing w:after="80" w:before="0"/>
            </w:pPr>
            <w:r>
              <w:rPr>
                <w:rFonts w:ascii="Arial" w:cs="Arial" w:eastAsia="Arial" w:hAnsi="Arial"/>
                <w:b/>
                <w:bCs/>
                <w:color w:val="E8612A"/>
                <w:sz w:val="20"/>
                <w:szCs w:val="20"/>
              </w:rPr>
              <w:t xml:space="preserve">Security Engineer market specialists</w:t>
            </w:r>
          </w:p>
          <w:p>
            <w:pPr>
              <w:spacing w:after="0" w:before="0"/>
            </w:pPr>
            <w:r>
              <w:rPr>
                <w:rFonts w:ascii="Arial" w:cs="Arial" w:eastAsia="Arial" w:hAnsi="Arial"/>
                <w:color w:val="1A2332"/>
                <w:sz w:val="20"/>
                <w:szCs w:val="20"/>
              </w:rPr>
              <w:t xml:space="preserve">Annual salary guide. Updated June 2025.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"security engineer salary uk" (1000/mo)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2026-05-24T06:41:45.360Z</dcterms:created>
  <dcterms:modified xsi:type="dcterms:W3CDTF">2026-05-24T06:41:45.360Z</dcterms:modified>
</cp:coreProperties>
</file>

<file path=docProps/custom.xml><?xml version="1.0" encoding="utf-8"?>
<Properties xmlns="http://schemas.openxmlformats.org/officeDocument/2006/custom-properties" xmlns:vt="http://schemas.openxmlformats.org/officeDocument/2006/docPropsVTypes"/>
</file>