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Cyber Essentials? UK Definition &amp; Guide | ClickMasters
META DESC: Cyber Essentials explained for UK software developers and business owners. Cyber Essentials is a UK government-backed cybersecurity certification scheme developed by NCSC (National Cyber Security... UK context, examples, and related services.
SLUG: /glossary/cyber-essentials-definition/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Cyber Essentials?</w:t>
      </w:r>
    </w:p>
    <w:p>
      <w:pPr>
        <w:spacing w:after="60" w:before="60"/>
      </w:pPr>
    </w:p>
    <w:p>
      <w:pPr>
        <w:pStyle w:val="Heading1"/>
        <w:spacing w:after="160" w:before="360"/>
      </w:pPr>
      <w:r>
        <w:rPr>
          <w:rFonts w:ascii="Arial" w:cs="Arial" w:eastAsia="Arial" w:hAnsi="Arial"/>
          <w:b/>
          <w:bCs/>
          <w:color w:val="0B1F3A"/>
          <w:sz w:val="40"/>
          <w:szCs w:val="40"/>
        </w:rPr>
        <w:t xml:space="preserve">What is Cyber Essentials?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Relevance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JSON-LD Schema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Cyber Essentials is a UK government-backed cybersecurity certification scheme developed by NCSC (National Cyber Security Centre). Certification requires demonstrating that five technical controls are in place: (1) Firewalls, (2) Secure Configuration, (3) User Access Control, (4) Malware Protection, and (5) Patch Management. Cyber Essentials Basic uses self-assessment; Cyber Essentials Plus includes external technical verification.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Cyber Essentials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Cyber Essentials is mandatory for any UK business bidding for central government contracts that involve handling personal or sensitive information. It is also required by many NHS organisations, local authorities, and large enterprises as a supplier security baseline. For UK software developers, Cyber Essentials means: patching dependencies within 14 days, using cloud security groups as firewalls, implementing RBAC, and scanning container images for malware in CI/CD pipelines.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Cyber Essentials Plus: </w:t>
      </w:r>
      <w:r>
        <w:rPr>
          <w:rFonts w:ascii="Arial" w:cs="Arial" w:eastAsia="Arial" w:hAnsi="Arial"/>
          <w:b w:val="false"/>
          <w:bCs w:val="false"/>
          <w:i w:val="false"/>
          <w:iCs w:val="false"/>
          <w:color w:val="1A2332"/>
          <w:sz w:val="22"/>
          <w:szCs w:val="22"/>
        </w:rPr>
        <w:t xml:space="preserve">Enhanced certification requiring external technical verification by a CREST-approved body.</w:t>
      </w:r>
    </w:p>
    <w:p>
      <w:pPr>
        <w:spacing w:after="160" w:before="100"/>
      </w:pPr>
      <w:r>
        <w:rPr>
          <w:rFonts w:ascii="Arial" w:cs="Arial" w:eastAsia="Arial" w:hAnsi="Arial"/>
          <w:b/>
          <w:bCs/>
          <w:i w:val="false"/>
          <w:iCs w:val="false"/>
          <w:color w:val="0B1F3A"/>
          <w:sz w:val="22"/>
          <w:szCs w:val="22"/>
        </w:rPr>
        <w:t xml:space="preserve">NCSC: </w:t>
      </w:r>
      <w:r>
        <w:rPr>
          <w:rFonts w:ascii="Arial" w:cs="Arial" w:eastAsia="Arial" w:hAnsi="Arial"/>
          <w:b w:val="false"/>
          <w:bCs w:val="false"/>
          <w:i w:val="false"/>
          <w:iCs w:val="false"/>
          <w:color w:val="1A2332"/>
          <w:sz w:val="22"/>
          <w:szCs w:val="22"/>
        </w:rPr>
        <w:t xml:space="preserve">National Cyber Security Centre — the UK government's cybersecurity authority.</w:t>
      </w:r>
    </w:p>
    <w:p>
      <w:pPr>
        <w:spacing w:after="160" w:before="100"/>
      </w:pPr>
      <w:r>
        <w:rPr>
          <w:rFonts w:ascii="Arial" w:cs="Arial" w:eastAsia="Arial" w:hAnsi="Arial"/>
          <w:b/>
          <w:bCs/>
          <w:i w:val="false"/>
          <w:iCs w:val="false"/>
          <w:color w:val="0B1F3A"/>
          <w:sz w:val="22"/>
          <w:szCs w:val="22"/>
        </w:rPr>
        <w:t xml:space="preserve">ISO 27001: </w:t>
      </w:r>
      <w:r>
        <w:rPr>
          <w:rFonts w:ascii="Arial" w:cs="Arial" w:eastAsia="Arial" w:hAnsi="Arial"/>
          <w:b w:val="false"/>
          <w:bCs w:val="false"/>
          <w:i w:val="false"/>
          <w:iCs w:val="false"/>
          <w:color w:val="1A2332"/>
          <w:sz w:val="22"/>
          <w:szCs w:val="22"/>
        </w:rPr>
        <w:t xml:space="preserve">A comprehensive information security management standard — more extensive than Cyber Essentials.</w:t>
      </w:r>
    </w:p>
    <w:p>
      <w:pPr>
        <w:spacing w:after="160" w:before="100"/>
      </w:pPr>
      <w:r>
        <w:rPr>
          <w:rFonts w:ascii="Arial" w:cs="Arial" w:eastAsia="Arial" w:hAnsi="Arial"/>
          <w:b/>
          <w:bCs/>
          <w:i w:val="false"/>
          <w:iCs w:val="false"/>
          <w:color w:val="0B1F3A"/>
          <w:sz w:val="22"/>
          <w:szCs w:val="22"/>
        </w:rPr>
        <w:t xml:space="preserve">Patch Management: </w:t>
      </w:r>
      <w:r>
        <w:rPr>
          <w:rFonts w:ascii="Arial" w:cs="Arial" w:eastAsia="Arial" w:hAnsi="Arial"/>
          <w:b w:val="false"/>
          <w:bCs w:val="false"/>
          <w:i w:val="false"/>
          <w:iCs w:val="false"/>
          <w:color w:val="1A2332"/>
          <w:sz w:val="22"/>
          <w:szCs w:val="22"/>
        </w:rPr>
        <w:t xml:space="preserve">The Cyber Essentials control requiring high-risk vulnerabilities to be patched within 14 days.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for Software Companies: /cyber-essentials-software-companies/</w:t>
      </w:r>
    </w:p>
    <w:p>
      <w:pPr>
        <w:pStyle w:val="ListParagraph"/>
        <w:numPr>
          <w:ilvl w:val="0"/>
          <w:numId w:val="2"/>
        </w:numPr>
        <w:spacing w:after="60" w:before="60"/>
      </w:pPr>
      <w:r>
        <w:rPr>
          <w:rFonts w:ascii="Arial" w:cs="Arial" w:eastAsia="Arial" w:hAnsi="Arial"/>
          <w:b w:val="false"/>
          <w:bCs w:val="false"/>
          <w:color w:val="1A2332"/>
          <w:sz w:val="22"/>
          <w:szCs w:val="22"/>
        </w:rPr>
        <w:t xml:space="preserve">ISO 27001 vs Cyber Essentials: /cyber-essentials-vs-iso-27001/</w:t>
      </w:r>
    </w:p>
    <w:p>
      <w:pPr>
        <w:pStyle w:val="ListParagraph"/>
        <w:numPr>
          <w:ilvl w:val="0"/>
          <w:numId w:val="2"/>
        </w:numPr>
        <w:spacing w:after="60" w:before="60"/>
      </w:pPr>
      <w:r>
        <w:rPr>
          <w:rFonts w:ascii="Arial" w:cs="Arial" w:eastAsia="Arial" w:hAnsi="Arial"/>
          <w:b w:val="false"/>
          <w:bCs w:val="false"/>
          <w:color w:val="1A2332"/>
          <w:sz w:val="22"/>
          <w:szCs w:val="22"/>
        </w:rPr>
        <w:t xml:space="preserve">Security Testing UK: /security-testing-services/</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Maintenance UK: /software-maintenance/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Expert Advice on Cyber Essentials</w:t>
            </w:r>
          </w:p>
          <w:p>
            <w:pPr>
              <w:spacing w:after="160" w:before="0"/>
            </w:pPr>
            <w:r>
              <w:rPr>
                <w:rFonts w:ascii="Arial" w:cs="Arial" w:eastAsia="Arial" w:hAnsi="Arial"/>
                <w:color w:val="BDD0E8"/>
                <w:sz w:val="22"/>
                <w:szCs w:val="22"/>
              </w:rPr>
              <w:t xml:space="preserve">ClickMasters engineers apply Cyber Essentials principles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Target KW: "what is cyber essentials uk" (500/mo), "cyber essentials certification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2026-05-21T06:47:58.259Z</dcterms:created>
  <dcterms:modified xsi:type="dcterms:W3CDTF">2026-05-21T06:47:58.259Z</dcterms:modified>
</cp:coreProperties>
</file>

<file path=docProps/custom.xml><?xml version="1.0" encoding="utf-8"?>
<Properties xmlns="http://schemas.openxmlformats.org/officeDocument/2006/custom-properties" xmlns:vt="http://schemas.openxmlformats.org/officeDocument/2006/docPropsVTypes"/>
</file>