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Hereford | IR35-Safe | ClickMasters
META DESC: Hire a Python Developer in Hereford. IR35-safe. from £4,600/month. UK GDPR.
SLUG: /hire-python-developer-hereford/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7 min  |  Written by: ClickMasters Hereford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Hereford</w:t>
      </w:r>
    </w:p>
    <w:p>
      <w:pPr>
        <w:spacing w:after="60" w:before="60"/>
      </w:pPr>
    </w:p>
    <w:p>
      <w:pPr>
        <w:pStyle w:val="Heading1"/>
        <w:spacing w:after="160" w:before="360"/>
      </w:pPr>
      <w:r>
        <w:rPr>
          <w:rFonts w:ascii="Arial" w:cs="Arial" w:eastAsia="Arial" w:hAnsi="Arial"/>
          <w:b/>
          <w:bCs/>
          <w:color w:val="0B1F3A"/>
          <w:sz w:val="40"/>
          <w:szCs w:val="40"/>
        </w:rPr>
        <w:t xml:space="preserve">Hire Python Developer Hereford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Hereford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Hereford and Herefordshire / West Midlands.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Hereford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Hereford is a growing digital hub in Herefordshire — benefiting from proximity to the SAS (Special Air Service) Stirling Lines and the associated defence technology and cybersecurity cluster. The Royal National College for the Blind (RNBC) in Hereford creates unique accessibility technology demand. Hereford College of Arts and the University of South Wales Hereford Centre provide a digital pipeline.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defence technology data engineering, accessibility tooling, agritech, FastAPI.</w:t>
      </w:r>
    </w:p>
    <w:p>
      <w:pPr>
        <w:pStyle w:val="ListParagraph"/>
        <w:numPr>
          <w:ilvl w:val="0"/>
          <w:numId w:val="2"/>
        </w:numPr>
        <w:spacing w:after="60" w:before="60"/>
      </w:pPr>
      <w:r>
        <w:rPr>
          <w:rFonts w:ascii="Arial" w:cs="Arial" w:eastAsia="Arial" w:hAnsi="Arial"/>
          <w:color w:val="1A2332"/>
          <w:sz w:val="22"/>
          <w:szCs w:val="22"/>
        </w:rPr>
        <w:t xml:space="preserve">Defence technology and cybersecurity experience from Hereford's SAS Stirling Lines proximity.</w:t>
      </w:r>
    </w:p>
    <w:p>
      <w:pPr>
        <w:pStyle w:val="ListParagraph"/>
        <w:numPr>
          <w:ilvl w:val="0"/>
          <w:numId w:val="2"/>
        </w:numPr>
        <w:spacing w:after="60" w:before="60"/>
      </w:pPr>
      <w:r>
        <w:rPr>
          <w:rFonts w:ascii="Arial" w:cs="Arial" w:eastAsia="Arial" w:hAnsi="Arial"/>
          <w:color w:val="1A2332"/>
          <w:sz w:val="22"/>
          <w:szCs w:val="22"/>
        </w:rPr>
        <w:t xml:space="preserve">Royal National College for the Blind (RNBC) proximity creates rare accessibility technology Python demand.</w:t>
      </w:r>
    </w:p>
    <w:p>
      <w:pPr>
        <w:pStyle w:val="ListParagraph"/>
        <w:numPr>
          <w:ilvl w:val="0"/>
          <w:numId w:val="2"/>
        </w:numPr>
        <w:spacing w:after="60" w:before="60"/>
      </w:pPr>
      <w:r>
        <w:rPr>
          <w:rFonts w:ascii="Arial" w:cs="Arial" w:eastAsia="Arial" w:hAnsi="Arial"/>
          <w:color w:val="1A2332"/>
          <w:sz w:val="22"/>
          <w:szCs w:val="22"/>
        </w:rPr>
        <w:t xml:space="preserve">Hereford College of Arts creative technology pipeline.</w:t>
      </w:r>
    </w:p>
    <w:p>
      <w:pPr>
        <w:pStyle w:val="ListParagraph"/>
        <w:numPr>
          <w:ilvl w:val="0"/>
          <w:numId w:val="2"/>
        </w:numPr>
        <w:spacing w:after="60" w:before="60"/>
      </w:pPr>
      <w:r>
        <w:rPr>
          <w:rFonts w:ascii="Arial" w:cs="Arial" w:eastAsia="Arial" w:hAnsi="Arial"/>
          <w:color w:val="1A2332"/>
          <w:sz w:val="22"/>
          <w:szCs w:val="22"/>
        </w:rPr>
        <w:t xml:space="preserve">Hereford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Hereford?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Hereford and Herefordshire businesses. The defence technology cluster creates security-cleared Python engineers.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Birmingham: /hire-python-developer-birmingham/</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Hereford</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Hereford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Hereford and Herefordshire / West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hereford"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2026-06-02T07:25:01.631Z</dcterms:created>
  <dcterms:modified xsi:type="dcterms:W3CDTF">2026-06-02T07:25:01.644Z</dcterms:modified>
</cp:coreProperties>
</file>

<file path=docProps/custom.xml><?xml version="1.0" encoding="utf-8"?>
<Properties xmlns="http://schemas.openxmlformats.org/officeDocument/2006/custom-properties" xmlns:vt="http://schemas.openxmlformats.org/officeDocument/2006/docPropsVTypes"/>
</file>