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Data Engineer Salary UK 2026 | ClickMasters
META DESC: Data Engineer salary UK 2026.
SLUG: /data-engineer-salary-uk-2026/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Data Engineer Salary UK 2026</w:t>
      </w:r>
    </w:p>
    <w:p>
      <w:pPr>
        <w:spacing w:after="60" w:before="60"/>
      </w:pPr>
    </w:p>
    <w:p>
      <w:pPr>
        <w:pStyle w:val="Heading1"/>
        <w:spacing w:after="160" w:before="360"/>
      </w:pPr>
      <w:r>
        <w:rPr>
          <w:rFonts w:ascii="Arial" w:cs="Arial" w:eastAsia="Arial" w:hAnsi="Arial"/>
          <w:b/>
          <w:bCs/>
          <w:color w:val="0B1F3A"/>
          <w:sz w:val="40"/>
          <w:szCs w:val="40"/>
        </w:rPr>
        <w:t xml:space="preserve">Data Engineer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Data Engineer salaries from GBP30,000-GBP52,000 to GBP880-GBP1,315/day. Data Engineer with NHS SUS (Secondary Uses Service) and HES (Hospital Episode Statistics) data pipeline experience (having built a pipeline ingesting NHS national datasets -- rare and highly valued). Data Engineer with dbt (data build tool) + Snowflake or Databricks (modern data stack -- the UK standard for enterprise analytics in 2026) commands premium. Data Engineer with FCA data lineage (having implemented data lineage tracking for FCA regulatory reporting -- demonstrating data provenance from source system to GABRIEL submission) commands FinTech premium. Data Engineer with streaming pipelines (Kafka + Spark Streaming or Apache Flink -- real-time data for NHS patient monitoring or FinTech fraud detection) commands growing premium.</w:t>
            </w:r>
          </w:p>
        </w:tc>
      </w:tr>
    </w:tbl>
    <w:p>
      <w:pPr>
        <w:spacing w:after="60" w:before="60"/>
      </w:pPr>
    </w:p>
    <w:p>
      <w:pPr>
        <w:spacing w:after="160" w:before="100"/>
      </w:pPr>
      <w:r>
        <w:rPr>
          <w:rFonts w:ascii="Arial" w:cs="Arial" w:eastAsia="Arial" w:hAnsi="Arial"/>
          <w:b w:val="false"/>
          <w:bCs w:val="false"/>
          <w:color w:val="1A2332"/>
          <w:sz w:val="22"/>
          <w:szCs w:val="22"/>
        </w:rPr>
        <w:t xml:space="preserve">Data Engineers build data pipelines, data warehouses, and data platforms that enable analytical and ML workflows. In 2026 UK Data Engineers are defined by their dbt (data build tool) expertise, cloud data warehouse fluency (Snowflake, BigQuery, Databricks), and regulated sector knowledge (NHS data governance, FCA data lineage requirements).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Data Engineer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GBP30,000-GBP52,000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GBP234-GBP415/day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GBP43,673-GBP77,469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Engineer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GBP52,000-GBP90,000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GBP415-GBP621/day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GBP77,469-GBP115,886</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Data Engineer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GBP90,000-GBP145,000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GBP621-GBP928/day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GBP115,886-GBP173,242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Data Engineer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GBP138,000-GBP210,000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GBP880-GBP1,315/day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GBP164,227-GBP245,258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Data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GBP90,000-GBP145,000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Data Scientist Salary UK: /data-scientist-salary-uk-2026/</w:t>
      </w:r>
    </w:p>
    <w:p>
      <w:pPr>
        <w:pStyle w:val="ListParagraph"/>
        <w:numPr>
          <w:ilvl w:val="0"/>
          <w:numId w:val="2"/>
        </w:numPr>
        <w:spacing w:after="60" w:before="60"/>
      </w:pPr>
      <w:r>
        <w:rPr>
          <w:rFonts w:ascii="Arial" w:cs="Arial" w:eastAsia="Arial" w:hAnsi="Arial"/>
          <w:color w:val="1A4A8A"/>
          <w:sz w:val="22"/>
          <w:szCs w:val="22"/>
        </w:rPr>
        <w:t xml:space="preserve">ML Engineer Salary UK: /machine-learning-engineer-salary-uk-2026/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Data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Data Engineer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data engineer salary uk dbt spark databricks (1500/mo)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2026-06-08T11:07:31.479Z</dcterms:created>
  <dcterms:modified xsi:type="dcterms:W3CDTF">2026-06-08T11:07:31.479Z</dcterms:modified>
</cp:coreProperties>
</file>

<file path=docProps/custom.xml><?xml version="1.0" encoding="utf-8"?>
<Properties xmlns="http://schemas.openxmlformats.org/officeDocument/2006/custom-properties" xmlns:vt="http://schemas.openxmlformats.org/officeDocument/2006/docPropsVTypes"/>
</file>