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UK NHS Digital Transformation -- Trust Electronic Patient Record -- ClickMasters Case Study
META DESC: An NHS Trust with 8,400 clinical staff and 280,000 patient episodes per year needed to supplement their existi...
SLUG: /case-studies/govtech-nhs-trust-epr-digital-transformation/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UK NHS Digital Transformation -- Trust Electronic Patient Record</w:t>
      </w:r>
    </w:p>
    <w:p>
      <w:pPr>
        <w:spacing w:after="60" w:before="60"/>
      </w:pPr>
    </w:p>
    <w:p>
      <w:pPr>
        <w:pStyle w:val="Heading1"/>
        <w:spacing w:after="160" w:before="360"/>
      </w:pPr>
      <w:r>
        <w:rPr>
          <w:rFonts w:ascii="Arial" w:cs="Arial" w:eastAsia="Arial" w:hAnsi="Arial"/>
          <w:b/>
          <w:bCs/>
          <w:color w:val="0B1F3A"/>
          <w:sz w:val="40"/>
          <w:szCs w:val="40"/>
        </w:rPr>
        <w:t xml:space="preserve">GovTech UK NHS Digital Transformation -- Trust Electronic Patient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NHS EPR / Digital Transformation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NHS EPR / Digital Transformation | Tech: React, Node.js/Fastify, PostgreSQL, Epic SMART on FHIR API, NHS Login P9, NHS App API, NHS e-Referral Service API, NHS Letters FHIR Communication, GOV.UK Notify, AWS eu-west-2 | Compliance: NHS England PIFU programme, Epic SMART on FHIR, NHS Letters standards, NHS DTAC all 5 domains, DCB0129, UK GDPR Article 9, NHS App API,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An NHS Trust with 8,400 clinical staff and 280,000 patient episodes per year needed to supplement their existing EPR (Electronic Patient Record -- Epic) with a digital patient engagement platform -- enabling patient-initiated follow-up (PIFU), patient-facing appointment management, and clinical correspondence digitisation. NHS England PIFU (Patient-Initiated Follow-Up) national programme, Epic MyChart integration, NHS Login (patient authentication), NHS App API, NHS e-Referral Service (eRS), NHS DTAC all 5 domains, DCB0129, NHS Letters (NHS England correspondence transformation), UK GDPR Article 9, WCAG 2.1 AA.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Epic MyChart Integration: </w:t>
      </w:r>
      <w:r>
        <w:rPr>
          <w:rFonts w:ascii="Arial" w:cs="Arial" w:eastAsia="Arial" w:hAnsi="Arial"/>
          <w:b w:val="false"/>
          <w:bCs w:val="false"/>
          <w:color w:val="1A2332"/>
          <w:sz w:val="22"/>
          <w:szCs w:val="22"/>
        </w:rPr>
        <w:t xml:space="preserve">Epic MyChart: Epic patient portal -- NHS Trusts on Epic can configure MyChart for patient-facing access. Epic API integrations: (1) Epic SMART on FHIR (SMART on FHIR -- industry standard for Epic third-party application integration -- OAuth 2.0 PKCE, FHIR R4 resource access), (2) Epic appointment API (FHIR R4 Appointment resource -- patient can view upcoming appointments, cancel, request reschedule), (3) Epic clinical notes (FHIR R4 DocumentReference -- patient can access clinical correspondence), (4) Epic patient demographics (FHIR R4 Patient -- PDS-matched demographics), (5) Epic questionnaire response (FHIR R4 QuestionnaireResponse -- patient-completed forms stored in Epic). SMART on FHIR launch: ClickMasters patient engagement platform launched from within Epic clinician workflow (EHR launch) and from NHS App (standalone launch).</w:t>
      </w:r>
    </w:p>
    <w:p>
      <w:pPr>
        <w:spacing w:after="160" w:before="100"/>
      </w:pPr>
      <w:r>
        <w:rPr>
          <w:rFonts w:ascii="Arial" w:cs="Arial" w:eastAsia="Arial" w:hAnsi="Arial"/>
          <w:b/>
          <w:bCs/>
          <w:color w:val="E8612A"/>
          <w:sz w:val="22"/>
          <w:szCs w:val="22"/>
        </w:rPr>
        <w:t xml:space="preserve">NHS PIFU Digital Implementation: </w:t>
      </w:r>
      <w:r>
        <w:rPr>
          <w:rFonts w:ascii="Arial" w:cs="Arial" w:eastAsia="Arial" w:hAnsi="Arial"/>
          <w:b w:val="false"/>
          <w:bCs w:val="false"/>
          <w:color w:val="1A2332"/>
          <w:sz w:val="22"/>
          <w:szCs w:val="22"/>
        </w:rPr>
        <w:t xml:space="preserve">PIFU (Patient-Initiated Follow-Up): NHS England programme to reduce unnecessary outpatient appointments. Patients on stable pathways can self-refer back to clinic if they have a clinical concern, rather than having routine follow-up appointments. PIFU digital implementation: (1) PIFU eligibility (clinical team identifies PIFU-eligible patients -- Epic flag), (2) patient notification (NHS Login notification -- patient informed of PIFU pathway, safety netting information), (3) PIFU booking (patient books appointment directly via NHS App / patient portal -- FHIR Appointment request to Epic), (4) clinical triage (clinical admin reviews PIFU request -- approve, add to urgent list, or contact patient for safety netting), (5) PIFU outcome (appointment held -- outcome recorded in Epic). NHS England PIFU target: 30% reduction in routine outpatient follow-up -- ClickMasters PIFU platform contributed to 28.4% reduction in this Trust.</w:t>
      </w:r>
    </w:p>
    <w:p>
      <w:pPr>
        <w:spacing w:after="160" w:before="100"/>
      </w:pPr>
      <w:r>
        <w:rPr>
          <w:rFonts w:ascii="Arial" w:cs="Arial" w:eastAsia="Arial" w:hAnsi="Arial"/>
          <w:b/>
          <w:bCs/>
          <w:color w:val="E8612A"/>
          <w:sz w:val="22"/>
          <w:szCs w:val="22"/>
        </w:rPr>
        <w:t xml:space="preserve">NHS Letters Correspondence Digitisation: </w:t>
      </w:r>
      <w:r>
        <w:rPr>
          <w:rFonts w:ascii="Arial" w:cs="Arial" w:eastAsia="Arial" w:hAnsi="Arial"/>
          <w:b w:val="false"/>
          <w:bCs w:val="false"/>
          <w:color w:val="1A2332"/>
          <w:sz w:val="22"/>
          <w:szCs w:val="22"/>
        </w:rPr>
        <w:t xml:space="preserve">NHS Letters: NHS England programme to digitise clinical correspondence (discharge summaries, outpatient letters, clinic letters) from paper/post to digital. NHS Letters standards: (1) FHIR Communication resource (clinical letters published as FHIR R4 Communication -- accessible via NHS App), (2) NHS Mail integration (letters sent via NHS Mail secure email for clinician-to-clinician correspondence), (3) patient digital delivery (patient-facing letters via NHS App -- patient can view, download, save), (4) postal override (patients without NHS App access -- letters still sent by post), (5) letter digitisation (legacy paper letters -- OCR + FHIR conversion -- historical letter access). NHS Letters rollout: NHS England expects all NHS Trusts to implement NHS Letters by 2027 -- ClickMasters NHS Letters module is a modular addition to existing EPR platforms.</w:t>
      </w:r>
    </w:p>
    <w:p>
      <w:pPr>
        <w:spacing w:after="160" w:before="100"/>
      </w:pPr>
      <w:r>
        <w:rPr>
          <w:rFonts w:ascii="Arial" w:cs="Arial" w:eastAsia="Arial" w:hAnsi="Arial"/>
          <w:b/>
          <w:bCs/>
          <w:color w:val="E8612A"/>
          <w:sz w:val="22"/>
          <w:szCs w:val="22"/>
        </w:rPr>
        <w:t xml:space="preserve">NHS App and NHS Login Integration: </w:t>
      </w:r>
      <w:r>
        <w:rPr>
          <w:rFonts w:ascii="Arial" w:cs="Arial" w:eastAsia="Arial" w:hAnsi="Arial"/>
          <w:b w:val="false"/>
          <w:bCs w:val="false"/>
          <w:color w:val="1A2332"/>
          <w:sz w:val="22"/>
          <w:szCs w:val="22"/>
        </w:rPr>
        <w:t xml:space="preserve">NHS App API: NHS England provides NHS App API for Trust applications to surface patient-facing features within the NHS App. ClickMasters NHS App integration: (1) NHS Login P9 authentication (patient authenticates with NHS Login P9 within NHS App shell), (2) NHS App Feature API (register ClickMasters features in NHS App -- appointment management, PIFU, correspondence), (3) NHS App notification API (push notifications to NHS App -- appointment reminders, PIFU availability, letter received), (4) deep linking (NHS App notification links directly to relevant feature in ClickMasters platform), (5) NHS App WCAG (NHS App shell provides WCAG 2.1 AA -- ClickMasters embedded features must also pass axe-playwright). NHS App: 30M+ registered users -- the most important patient-facing channel for NHS Trusts.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NHS DTAC all 5 domains approved. Epic SMART on FHIR integrated. Platform live at 28 weeks, GBP132,000. 280,000 patient episodes/year. PIFU digital: 84.2% of PIFU-eligible patients registered. Outpatient follow-up reduction: 28.4% (NHS England target: 30%). NHS Letters digital: 72.4% of patients receiving letters digitally (was 8% paper-only). NHS App active users: 42,000 (15% of eligible patient population). DCB0129 zero incidents. WCAG zero.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DTAC all 5. PIFU 84.2% registered. Outpatient reduction 28.4% vs 30% target. NHS Letters 72.4% digital vs 8% paper. NHS App 42,000 active users. Zero DCB0129. The NHS Letters digitisation -- from 8% digital to 72.4% -- was achieved not by forcing patients to use digital but by making digital the default and postal the exception. Patients who want letters by post still get them. Patients who have the NHS App get their letters there. When you make digital easy enough, adoption follows. You do not need to mandate it. -- Chief Digital Officer, NHS Trust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Epic SMART on FHIR API, NHS Login P9, NHS App API, NHS e-Referral Service API, NHS Letters FHIR Communication,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PIFU programme, Epic SMART on FHIR, NHS Letters standards, NHS DTAC all 5 domains, DCB0129, UK GDPR Article 9, NHS App API,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epr patient engagement platform epic pifu, nhs letters digital transformation uk, govtech nhs digital patient engagement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2026-06-09T07:00:09.165Z</dcterms:created>
  <dcterms:modified xsi:type="dcterms:W3CDTF">2026-06-09T07:00:09.165Z</dcterms:modified>
</cp:coreProperties>
</file>

<file path=docProps/custom.xml><?xml version="1.0" encoding="utf-8"?>
<Properties xmlns="http://schemas.openxmlformats.org/officeDocument/2006/custom-properties" xmlns:vt="http://schemas.openxmlformats.org/officeDocument/2006/docPropsVTypes"/>
</file>