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R&amp;D Tax Credits for Software Development UK 2025 | ClickMasters
META DESC: HMRC R&amp;D Tax Credits explained for UK software companies. SME vs RDEC, qualifying activities, how to claim, how to document. Up to 27% of qualifying spend returned. Free guide.
SLUG: /rd-tax-credits-software-development/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2025  |  Reading time: 14 min  |  Written by: ClickMasters Finance Team  |  Reviewed by: HMRC R&amp;D compliance reviewed by chartered accountant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4A8A"/>
          <w:sz w:val="22"/>
          <w:szCs w:val="22"/>
        </w:rPr>
        <w:t xml:space="preserve">Home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A6E82"/>
          <w:sz w:val="22"/>
          <w:szCs w:val="22"/>
        </w:rPr>
        <w:t xml:space="preserve"> ›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A8A"/>
          <w:sz w:val="22"/>
          <w:szCs w:val="22"/>
        </w:rPr>
        <w:t xml:space="preserve">Resources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A6E82"/>
          <w:sz w:val="22"/>
          <w:szCs w:val="22"/>
        </w:rPr>
        <w:t xml:space="preserve"> ›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R&amp;D Tax Credits Software UK</w:t>
      </w:r>
    </w:p>
    <w:p>
      <w:pPr>
        <w:spacing w:after="60" w:before="6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R&amp;D Tax Credits for Software Development UK — Reduce Your Build Cost by Up to 27%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💡 HMRC R&amp;D Relief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📅 2025 Rates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🇬🇧 UK-Specific Guide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💷 SME + RDEC Schemes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🆓 Free Guide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UK businesses that commission or build custom software may be able to claim HMRC R&amp;D Tax Credits on qualifying development spend. Under the current SME scheme (post-April 2023), companies can deduct 186% of qualifying R&amp;D expenditure from taxable profits, or — if loss-making — claim a 14.5% payable tax credit. The effective benefit is approximately 18.6–27% of qualifying spend, depending on your tax position. Most bespoke software projects qualify. ZERO UK software agencies mention this to clients. ClickMasters documents qualifying R&amp;D activities as a standard part of our project delivery.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Important: This guide provides general information about HMRC R&amp;D Tax Credits. It is not tax advice. You should consult a qualified R&amp;D tax specialist or chartered accountant before making a claim. ClickMasters can introduce you to our specialist R&amp;D tax partners if required.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Does My Software Project Qualify for R&amp;D Tax Credits?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HMRC's definition of qualifying R&amp;D is based on "technological uncertainty" — your project must involve work to resolve genuine uncertainty about whether something is scientifically or technically possible, or how to achieve it technically.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For software specifically, qualifying R&amp;D includes: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Developing new algorithms or approaches that advance the state of knowledge in your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Solving technical problems where the solution was not obvious to a competent professional at the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Attempting something that may not succeed — i.e., genuine technological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Developing new or improved software tools, platforms, or processes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Integrating systems in novel ways where the approach required experimentation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Building AI/ML models where the training methodology and outcomes involved uncertainty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What does NOT qualify: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Routine software development using well-understood techniques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Cosmetic updates, bug fixes, and maintenance work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Data capture and processing using existing methods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Simple configuration or customisation of off-the-shelf software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Work that merely applies established technologies without innovation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Real-World Example: A UK fintech company builds a custom KYC identity verification system. Standard identity check APIs (Onfido, Jumio) are available, but the company develops a novel approach to combining multiple data sources with custom risk-scoring logic to reduce false positives by 60%. The custom algorithm development qualifies as R&amp;D. The standard API integration work does not.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R&amp;D Tax Credit Rates — SME Scheme vs RDEC (2025)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SME Scheme</w:t>
            </w:r>
          </w:p>
        </w:tc>
        <w:tc>
          <w:tcPr>
            <w:tcW w:type="dxa" w:w="31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RDEC (Large Company)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Eligible companies</w:t>
            </w:r>
          </w:p>
        </w:tc>
        <w:tc>
          <w:tcPr>
            <w:tcW w:type="dxa" w:w="31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SMEs: &lt;500 employees, &lt;€100M turnover or &lt;€86M balance sheet</w:t>
            </w:r>
          </w:p>
        </w:tc>
        <w:tc>
          <w:tcPr>
            <w:tcW w:type="dxa" w:w="31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Large companies + SMEs on subsidised projects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Enhancement rate (post-Apr 2023)</w:t>
            </w:r>
          </w:p>
        </w:tc>
        <w:tc>
          <w:tcPr>
            <w:tcW w:type="dxa" w:w="31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186% deduction (uplift of 86%)</w:t>
            </w:r>
          </w:p>
        </w:tc>
        <w:tc>
          <w:tcPr>
            <w:tcW w:type="dxa" w:w="31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Merged scheme: 186% deduction from April 2024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Loss-making: payable credit</w:t>
            </w:r>
          </w:p>
        </w:tc>
        <w:tc>
          <w:tcPr>
            <w:tcW w:type="dxa" w:w="31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14.5% of "surrenderable loss" (R&amp;D intensive: 27%)</w:t>
            </w:r>
          </w:p>
        </w:tc>
        <w:tc>
          <w:tcPr>
            <w:tcW w:type="dxa" w:w="31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Merged scheme: 16.2% above-the-line credit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Profitable company (approx effective rate)</w:t>
            </w:r>
          </w:p>
        </w:tc>
        <w:tc>
          <w:tcPr>
            <w:tcW w:type="dxa" w:w="31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~21.5% of qualifying spend</w:t>
            </w:r>
          </w:p>
        </w:tc>
        <w:tc>
          <w:tcPr>
            <w:tcW w:type="dxa" w:w="31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~16.2% of qualifying spend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R&amp;D intensive SME rate</w:t>
            </w:r>
          </w:p>
        </w:tc>
        <w:tc>
          <w:tcPr>
            <w:tcW w:type="dxa" w:w="31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27% credit if R&amp;D spend &gt;30% of total spend</w:t>
            </w:r>
          </w:p>
        </w:tc>
        <w:tc>
          <w:tcPr>
            <w:tcW w:type="dxa" w:w="31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use merged scheme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Connected companies</w:t>
            </w:r>
          </w:p>
        </w:tc>
        <w:tc>
          <w:tcPr>
            <w:tcW w:type="dxa" w:w="31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Must aggregate group R&amp;D</w:t>
            </w:r>
          </w:p>
        </w:tc>
        <w:tc>
          <w:tcPr>
            <w:tcW w:type="dxa" w:w="31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Part of group relief calculations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Subcontracted R&amp;D</w:t>
            </w:r>
          </w:p>
        </w:tc>
        <w:tc>
          <w:tcPr>
            <w:tcW w:type="dxa" w:w="31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Can claim on staff costs + 65% of subcontractor cost</w:t>
            </w:r>
          </w:p>
        </w:tc>
        <w:tc>
          <w:tcPr>
            <w:tcW w:type="dxa" w:w="31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Claim on staff costs, some subcontractor costs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Claim deadline</w:t>
            </w:r>
          </w:p>
        </w:tc>
        <w:tc>
          <w:tcPr>
            <w:tcW w:type="dxa" w:w="31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years after end of accounting period</w:t>
            </w:r>
          </w:p>
        </w:tc>
        <w:tc>
          <w:tcPr>
            <w:tcW w:type="dxa" w:w="31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years after end of accounting period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6E82"/>
          <w:sz w:val="18"/>
          <w:szCs w:val="18"/>
        </w:rPr>
        <w:t xml:space="preserve">Note: R&amp;D tax legislation changed significantly in April 2023 (SME rates reduced from previous levels) and again in April 2024 (merged scheme introduced). Always verify current rates with an R&amp;D specialist before making a claim.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Costs Can You Claim?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You can claim R&amp;D relief on the following categories of cost directly related to qualifying R&amp;D activities: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3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relevance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costs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Salaries, NI, pension contributions for employees directly engaged in R&amp;D</w:t>
            </w:r>
          </w:p>
        </w:tc>
        <w:tc>
          <w:tcPr>
            <w:tcW w:type="dxa" w:w="3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Core ClickMasters developer time on qualifying work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Externally Provided Workers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Agency/contractor costs at 65% of invoice value (SME scheme)</w:t>
            </w:r>
          </w:p>
        </w:tc>
        <w:tc>
          <w:tcPr>
            <w:tcW w:type="dxa" w:w="3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Applicable where ClickMasters is subcontractor to your R&amp;D project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Software &amp; consumables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Licences and software directly used in R&amp;D (not general office software)</w:t>
            </w:r>
          </w:p>
        </w:tc>
        <w:tc>
          <w:tcPr>
            <w:tcW w:type="dxa" w:w="3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AWS/Azure infrastructure costs, specialised tools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Cloud computing (from April 2023)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 compute, storage, and data used for R&amp;D</w:t>
            </w:r>
          </w:p>
        </w:tc>
        <w:tc>
          <w:tcPr>
            <w:tcW w:type="dxa" w:w="3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AWS/Azure costs for development environments, ML training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Subcontractor costs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65% of payments to subcontractors for qualifying R&amp;D (SME scheme only)</w:t>
            </w:r>
          </w:p>
        </w:tc>
        <w:tc>
          <w:tcPr>
            <w:tcW w:type="dxa" w:w="3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If you commission ClickMasters to perform R&amp;D activities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Prototype costs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Materials consumed in R&amp;D prototyping</w:t>
            </w:r>
          </w:p>
        </w:tc>
        <w:tc>
          <w:tcPr>
            <w:tcW w:type="dxa" w:w="3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Less common for software but may apply to IoT/embedded projects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How to Document Your R&amp;D — The Records HMRC Requires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Poor documentation is the most common reason R&amp;D claims are challenged by HMRC. You need to show a clear audit trail linking your qualifying technical activities to specific costs. Here is what to document: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Technical Narrative: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written explanation of: what you were trying to achieve, why it constituted a technological advance, what uncertainties you faced, what approaches you tried (including those that failed), and how you resolved the uncertainties. This must be written by someone with technical knowledge — not the finance team. ClickMasters provides a technical narrative summary as part of our project documentation on all qualifying projects.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Time Tracking: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Records showing which employees spent time on which specific R&amp;D activities, and how long. This must be granular enough to separate R&amp;D time from non-R&amp;D time on the same project.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Project Records: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Sprint backlogs, technical specifications, architecture decisions, commit history, issue trackers. These provide evidence that R&amp;D activities actually occurred.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Cost Records: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Invoices, payroll records, cloud cost reports clearly attributable to qualifying work.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Contemporaneous Records: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HMRC prefers records created at the time — not reconstructed after the fact. The more your documentation was created during the project, the stronger your claim.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6B47"/>
                <w:sz w:val="22"/>
                <w:szCs w:val="22"/>
              </w:rPr>
              <w:t xml:space="preserve">ClickMasters' Approach: We include R&amp;D documentation as a standard deliverable on all qualifying projects. This includes: a technical narrative covering qualifying uncertainties and approaches, sprint-level records of R&amp;D activities, and a summary formatted to support your tax claim. This is unique in the UK software agency market — no other agency we know of does this as standard.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Step-by-Step: How to Make an R&amp;D Tax Credit Claim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4"/>
          <w:szCs w:val="24"/>
        </w:rPr>
        <w:t xml:space="preserve">Step 1: Step 1: Assess Eligibility</w:t>
      </w: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Review your software projects for qualifying activities. If you've been building anything involving genuine technical uncertainty, you likely have a claim. Go back up to 2 years (to the end of your last two completed accounting periods).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4"/>
          <w:szCs w:val="24"/>
        </w:rPr>
        <w:t xml:space="preserve">Step 2: Step 2: Identify and Quantify Qualifying Costs</w:t>
      </w: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Work with your finance team to identify all costs attributable to qualifying R&amp;D activities: staff time, subcontractor invoices (65%), software licences, cloud costs. This step requires the technical narrative to apportion costs correctly.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4"/>
          <w:szCs w:val="24"/>
        </w:rPr>
        <w:t xml:space="preserve">Step 3: Step 3: Prepare the Technical Narrative</w:t>
      </w: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This is the hardest part. Describe each R&amp;D project: the advance sought, the uncertainties, the approaches tried, the outcome. ClickMasters' project documentation is your starting point — we can provide a technical summary formatted for this purpose.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4"/>
          <w:szCs w:val="24"/>
        </w:rPr>
        <w:t xml:space="preserve">Step 4: Step 4: Complete the CT600 R&amp;D Supplementary Pages</w:t>
      </w: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Your accountant or R&amp;D tax specialist completes the R&amp;D section of your Corporation Tax return (CT600). First-time claimants must also file an online claim notification through HMRC's R&amp;D service within 6 months of the end of the accounting period.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4"/>
          <w:szCs w:val="24"/>
        </w:rPr>
        <w:t xml:space="preserve">Step 5: Step 5: Submit and Respond to Any HMRC Queries</w:t>
      </w: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HMRC may accept your claim, request further information, or open an enquiry. Strong contemporaneous documentation significantly reduces the risk of an enquiry. Most straightforward claims are processed within 28–40 days.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Frequently Asked Questions — R&amp;D Tax Credits for Software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can I get back from HMRC for software R&amp;D?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Under the current (post-April 2023) SME scheme, the effective benefit is approximately 18.6–27% of qualifying spend. For a £100,000 qualifying project: a profitable SME would save approximately £21,500 in corporation tax; a loss-making SME could receive approximately £14,500–£27,000 as a cash credit (the higher rate applies to R&amp;D-intensive companies where R&amp;D spend exceeds 30% of total expenditure).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building a SaaS product qualify for R&amp;D tax credits?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Often yes — if the development involved solving genuine technical challenges rather than implementing known solutions. Building a multi-tenant SaaS platform using established frameworks (React, Node.js, PostgreSQL) without novel technical problem-solving typically does NOT qualify. Adding novel technical elements — a custom recommendation algorithm, innovative data architecture, new approach to real-time processing — can create qualifying R&amp;D within the project.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I claim R&amp;D tax credits on outsourced software development?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Yes, subject to rules. Under the SME scheme, you can claim 65% of payments to subcontractors for qualifying R&amp;D activities. The subcontractor must be providing R&amp;D services — not just standard development. The R&amp;D must be related to your trade. You cannot claim if the subcontractor is a connected company (same group). ClickMasters can be positioned as a qualifying subcontractor on your R&amp;D projects with appropriate documentation.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I make a retrospective R&amp;D tax credit claim?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you can claim for the last 2 completed accounting periods. If you've been building custom software for 2 years and haven't claimed, you may have a retrospective claim available. Claims must be made within 2 years of the end of the accounting period. Act quickly if you think you've missed claims.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I need a specialist R&amp;D tax advisor?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straightforward claims, a good accountant can handle the submission. For larger or more complex claims (over £50,000 qualifying spend), an R&amp;D specialist adds value by: identifying the maximum qualifying costs, writing strong technical narratives, and defending claims in HMRC enquiries. HMRC enquiry rates have increased significantly since 2022 — specialist support significantly reduces enquiry risk. ClickMasters can introduce you to our trusted R&amp;D tax partners.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R&amp;D Tax Credits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Talk to our team about whether your software project qualifies. We document R&amp;D activities as standard — giving you the best possible starting point for your claim.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Get Free Consultation: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Finance &amp; Compliance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R&amp;D Tax Credits documentation specialists — reviewed by chartered accountant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supported clients with R&amp;D documentation across 30+ qualifying projects, including a case study where our technical narrative supported a £85,000 R&amp;D tax credit claim on a £240,000 software project. This guide reflects HMRC guidance current as of June 2025. Tax legislation changes frequently — always verify current rates with a qualified R&amp;D specialist.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JSON-LD Schema: Article + FAQPage + BreadcrumbList | Related: /rd-tax-relief-calculator/ | /innovate-uk-grant-software/ | /cost-custom-software-development-uk/ | /mvp-development/ | Target KW: "r&amp;d tax credits software development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before="8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R&amp;D Tax Credits for Software Development UK 2025 — Complete Guide</dc:title>
  <dc:creator>Un-named</dc:creator>
  <cp:lastModifiedBy>Un-named</cp:lastModifiedBy>
  <cp:revision>1</cp:revision>
  <dcterms:created xsi:type="dcterms:W3CDTF">2026-05-20T14:44:14.274Z</dcterms:created>
  <dcterms:modified xsi:type="dcterms:W3CDTF">2026-05-20T14:44:14.274Z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