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DVLA Vehicle Registration Digital Service — Renewal Automation — ClickMasters Case Study
META DESC: A DVLA-contracted digital supplier building a vehicle tax and MOT renewal reminder service for UK motorists (n...
SLUG: /case-studies/govtech-dvla-vehicle-registration-digital/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DVLA Vehicle Registration Digital Service — Renewal Automation</w:t>
      </w:r>
    </w:p>
    <w:p>
      <w:pPr>
        <w:spacing w:after="60" w:before="60"/>
      </w:pPr>
    </w:p>
    <w:p>
      <w:pPr>
        <w:pStyle w:val="Heading1"/>
        <w:spacing w:after="160" w:before="360"/>
      </w:pPr>
      <w:r>
        <w:rPr>
          <w:rFonts w:ascii="Arial" w:cs="Arial" w:eastAsia="Arial" w:hAnsi="Arial"/>
          <w:b/>
          <w:bCs/>
          <w:color w:val="0B1F3A"/>
          <w:sz w:val="40"/>
          <w:szCs w:val="40"/>
        </w:rPr>
        <w:t xml:space="preserve">GovTech DVLA Vehicle Registration Digital Service — Renewal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DVLA</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DVLA | Tech: React, Node.js/Fastify, PostgreSQL, DVLA VES API, DVSA MOT History API, GOV.UK Notify, AWS eu-west-2 | Compliance: UK GDPR (vehicle registration data), DVLA data licensing terms, DVSA API terms,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DVLA-contracted digital supplier building a vehicle tax and MOT renewal reminder service for UK motorists (not the DVLA itself but a complementary licensed service). MOT history API integration, DVLA VES (Vehicle Enquiry Service) API, DVSA MOT History API, and HMRC Vehicle Excise Duty (VED) data were the requirements. UK GDPR for vehicle and driver data, GDS-influenced service design, and WCAG 2.1 AA compliance were mandatory. Budget: £65,000.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DVLA VES and DVSA MOT API Integration: </w:t>
      </w:r>
      <w:r>
        <w:rPr>
          <w:rFonts w:ascii="Arial" w:cs="Arial" w:eastAsia="Arial" w:hAnsi="Arial"/>
          <w:b w:val="false"/>
          <w:bCs w:val="false"/>
          <w:i w:val="false"/>
          <w:iCs w:val="false"/>
          <w:color w:val="1A2332"/>
          <w:sz w:val="22"/>
          <w:szCs w:val="22"/>
        </w:rPr>
        <w:t xml:space="preserve">DVLA VES (Vehicle Enquiry Service) API: registration plate → vehicle make, model, colour, fuel type, VED (vehicle tax) expiry date, MOT due date, and SORN status. DVSA MOT History API: full MOT history (pass/fail, mileage at each test, advisory notices). Combined: single registration plate input returns complete vehicle status. API credentials: DVLA Developer Hub and DVSA API Key (separate registration for each).</w:t>
      </w:r>
    </w:p>
    <w:p>
      <w:pPr>
        <w:spacing w:after="160" w:before="100"/>
      </w:pPr>
      <w:r>
        <w:rPr>
          <w:rFonts w:ascii="Arial" w:cs="Arial" w:eastAsia="Arial" w:hAnsi="Arial"/>
          <w:b/>
          <w:bCs/>
          <w:i w:val="false"/>
          <w:iCs w:val="false"/>
          <w:color w:val="E8612A"/>
          <w:sz w:val="22"/>
          <w:szCs w:val="22"/>
        </w:rPr>
        <w:t xml:space="preserve">Renewal Reminder Engine: </w:t>
      </w:r>
      <w:r>
        <w:rPr>
          <w:rFonts w:ascii="Arial" w:cs="Arial" w:eastAsia="Arial" w:hAnsi="Arial"/>
          <w:b w:val="false"/>
          <w:bCs w:val="false"/>
          <w:i w:val="false"/>
          <w:iCs w:val="false"/>
          <w:color w:val="1A2332"/>
          <w:sz w:val="22"/>
          <w:szCs w:val="22"/>
        </w:rPr>
        <w:t xml:space="preserve">Reminder schedule: 2 months before VED expiry → email reminder + link to DVLA tax renewal. 6 weeks before MOT due → email reminder + garage booking link. 2 weeks before → SMS reminder (GOV.UK Notify). Post-expiry warning: day 1 after expiry → urgent email (driving without VED = £1,000 fine, driving without MOT invalidates insurance). User preferences: opt-out per vehicle, notification channel preference.</w:t>
      </w:r>
    </w:p>
    <w:p>
      <w:pPr>
        <w:spacing w:after="160" w:before="100"/>
      </w:pPr>
      <w:r>
        <w:rPr>
          <w:rFonts w:ascii="Arial" w:cs="Arial" w:eastAsia="Arial" w:hAnsi="Arial"/>
          <w:b/>
          <w:bCs/>
          <w:i w:val="false"/>
          <w:iCs w:val="false"/>
          <w:color w:val="E8612A"/>
          <w:sz w:val="22"/>
          <w:szCs w:val="22"/>
        </w:rPr>
        <w:t xml:space="preserve">UK GDPR Vehicle Registration Data: </w:t>
      </w:r>
      <w:r>
        <w:rPr>
          <w:rFonts w:ascii="Arial" w:cs="Arial" w:eastAsia="Arial" w:hAnsi="Arial"/>
          <w:b w:val="false"/>
          <w:bCs w:val="false"/>
          <w:i w:val="false"/>
          <w:iCs w:val="false"/>
          <w:color w:val="1A2332"/>
          <w:sz w:val="22"/>
          <w:szCs w:val="22"/>
        </w:rPr>
        <w:t xml:space="preserve">Vehicle registration is personal data (linked to vehicle keeper). DVLA data: keeper address, name — not exposed in VES API (design choice: VES returns vehicle data, not keeper data — UK GDPR by design). Service collects: email, mobile, registration plate — minimum necessary. Legal basis: contract performance (providing the reminder service the user signed up for). Right to erasure: user can delete account and all associated vehicles.</w:t>
      </w:r>
    </w:p>
    <w:p>
      <w:pPr>
        <w:spacing w:after="160" w:before="100"/>
      </w:pPr>
      <w:r>
        <w:rPr>
          <w:rFonts w:ascii="Arial" w:cs="Arial" w:eastAsia="Arial" w:hAnsi="Arial"/>
          <w:b/>
          <w:bCs/>
          <w:i w:val="false"/>
          <w:iCs w:val="false"/>
          <w:color w:val="E8612A"/>
          <w:sz w:val="22"/>
          <w:szCs w:val="22"/>
        </w:rPr>
        <w:t xml:space="preserve">GDS-Influenced Service Design: </w:t>
      </w:r>
      <w:r>
        <w:rPr>
          <w:rFonts w:ascii="Arial" w:cs="Arial" w:eastAsia="Arial" w:hAnsi="Arial"/>
          <w:b w:val="false"/>
          <w:bCs w:val="false"/>
          <w:i w:val="false"/>
          <w:iCs w:val="false"/>
          <w:color w:val="1A2332"/>
          <w:sz w:val="22"/>
          <w:szCs w:val="22"/>
        </w:rPr>
        <w:t xml:space="preserve">GOV.UK Design System components (not a GOV.UK service — a licensed third-party service). Plain language: MOT reminder in plain English ("Your MOT expires on DATE — drive without a valid MOT and your insurance is invalid"). Accessibility: WCAG 2.1 AA manual testing. Mobile-first: 68% of users access on mobile. Cross-browser: Chrome, Firefox, Safari, Edge — tested on iOS and Android.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Service live at 10 weeks, £58,000 — under budget. Registered users: 84,000 in first year. Reminders sent: 420,000 in first year. VED lapse rate (users who received reminder vs. no reminder): 34% lower. MOT lapse rate: 28% lower. WCAG 2.1 AA: zero non-compliances. UK GDPR audit: VES API data handling confirmed compliant by ICO pre-launch assessment. App Store rating: 4.5/5.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"34% lower VED lapse rate for users who received our reminder versus no reminder. For DVLA, that means fewer uninsured vehicles on UK roads. 84,000 registered users in year 1 — all organic. The ICO pre-launch GDPR assessment gave us confidence to launch without legal risk." — CEO, UK Vehicle Services Digital Company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DVLA VES API, DVSA MOT History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(vehicle registration data), DVLA data licensing terms, DVSA API terms,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dvla mot reminder software uk, vehicle tax reminder app uk, govtech dvla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2026-05-29T08:16:23.674Z</dcterms:created>
  <dcterms:modified xsi:type="dcterms:W3CDTF">2026-05-29T08:16:23.674Z</dcterms:modified>
</cp:coreProperties>
</file>

<file path=docProps/custom.xml><?xml version="1.0" encoding="utf-8"?>
<Properties xmlns="http://schemas.openxmlformats.org/officeDocument/2006/custom-properties" xmlns:vt="http://schemas.openxmlformats.org/officeDocument/2006/docPropsVTypes"/>
</file>