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Stirling | IR35-Safe | ClickMasters
META DESC: Hire a React Developer in Stirling. IR35-safe. from £4,800/month. UK GDPR.
SLUG: /hire-react-developer-stirling/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Stirling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Stirling</w:t>
      </w:r>
    </w:p>
    <w:p>
      <w:pPr>
        <w:spacing w:after="60" w:before="60"/>
      </w:pPr>
    </w:p>
    <w:p>
      <w:pPr>
        <w:pStyle w:val="Heading1"/>
        <w:spacing w:after="160" w:before="360"/>
      </w:pPr>
      <w:r>
        <w:rPr>
          <w:rFonts w:ascii="Arial" w:cs="Arial" w:eastAsia="Arial" w:hAnsi="Arial"/>
          <w:b/>
          <w:bCs/>
          <w:color w:val="0B1F3A"/>
          <w:sz w:val="40"/>
          <w:szCs w:val="40"/>
        </w:rPr>
        <w:t xml:space="preserve">Hire React Developer Stirling — IR35-Safe, from £4,800/month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Stirling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£4,800/month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Stirling and Stirling / Scotland. Our engineers are employees — zero IR35 liability. From from £4,800/month.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Stirling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Stirling is a historic Scottish city and growing digital hub — 30 minutes from Edinburgh and 40 minutes from Glasgow. The University of Stirling (strong business technology, computing, and data science programmes) provides excellent talent. Stirling sits at the heart of Scotland's Central Belt technology corridor — equidistant between Scotland's two largest technology ecosystems.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University of Stirling business technology, computing, and data science pipeline.</w:t>
      </w:r>
    </w:p>
    <w:p>
      <w:pPr>
        <w:pStyle w:val="ListParagraph"/>
        <w:numPr>
          <w:ilvl w:val="0"/>
          <w:numId w:val="2"/>
        </w:numPr>
        <w:spacing w:after="60" w:before="60"/>
      </w:pPr>
      <w:r>
        <w:rPr>
          <w:rFonts w:ascii="Arial" w:cs="Arial" w:eastAsia="Arial" w:hAnsi="Arial"/>
          <w:color w:val="1A2332"/>
          <w:sz w:val="22"/>
          <w:szCs w:val="22"/>
        </w:rPr>
        <w:t xml:space="preserve">Edinburgh 30 minutes, Glasgow 40 minutes — dual access to Scotland's two largest technology ecosystems.</w:t>
      </w:r>
    </w:p>
    <w:p>
      <w:pPr>
        <w:pStyle w:val="ListParagraph"/>
        <w:numPr>
          <w:ilvl w:val="0"/>
          <w:numId w:val="2"/>
        </w:numPr>
        <w:spacing w:after="60" w:before="60"/>
      </w:pPr>
      <w:r>
        <w:rPr>
          <w:rFonts w:ascii="Arial" w:cs="Arial" w:eastAsia="Arial" w:hAnsi="Arial"/>
          <w:color w:val="1A2332"/>
          <w:sz w:val="22"/>
          <w:szCs w:val="22"/>
        </w:rPr>
        <w:t xml:space="preserve">Central Belt technology corridor — Scotland's most accessible location.</w:t>
      </w:r>
    </w:p>
    <w:p>
      <w:pPr>
        <w:pStyle w:val="ListParagraph"/>
        <w:numPr>
          <w:ilvl w:val="0"/>
          <w:numId w:val="2"/>
        </w:numPr>
        <w:spacing w:after="60" w:before="60"/>
      </w:pPr>
      <w:r>
        <w:rPr>
          <w:rFonts w:ascii="Arial" w:cs="Arial" w:eastAsia="Arial" w:hAnsi="Arial"/>
          <w:color w:val="1A2332"/>
          <w:sz w:val="22"/>
          <w:szCs w:val="22"/>
        </w:rPr>
        <w:t xml:space="preserve">Stirling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£4,800/month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Stirling?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Stirling businesses. Equidistant Edinburgh and Glasgow gives uniquely broad Scottish talent corridor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Edinburgh: /hire-react-developer-edinburgh/</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Stirling</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Stirling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Stirling and Stirling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stirling"</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2026-06-03T12:07:45.920Z</dcterms:created>
  <dcterms:modified xsi:type="dcterms:W3CDTF">2026-06-03T12:07:45.920Z</dcterms:modified>
</cp:coreProperties>
</file>

<file path=docProps/custom.xml><?xml version="1.0" encoding="utf-8"?>
<Properties xmlns="http://schemas.openxmlformats.org/officeDocument/2006/custom-properties" xmlns:vt="http://schemas.openxmlformats.org/officeDocument/2006/docPropsVTypes"/>
</file>