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Haverfordwest | IR35-Safe | ClickMasters
META DESC: Hire a Full Stack Developer in Haverfordwest. IR35-safe. from £4,600/month. UK GDPR.
SLUG: /hire-full-stack-developer-haverfordwest/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Haverfordwest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Haverfordwest</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Haverfordwest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Haverfordwest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Haverfordwest and Pembrokeshire /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Haverfordwest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Haverfordwest is the county town of Pembrokeshire — the westernmost point of Wales. The town is a growing remote working hub, boosted by the Welsh Government's Superfast Cymru programme and the Remote Worker Pembrokeshire initiative. Haverfordwest benefits from the University of Wales Trinity Saint David (UWTSD) Swansea and Carmarthen campuses and the distinct marine technology and tourism technology clusters of Pembrokeshire.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Marine technology and coastal tourism technology from Pembrokeshire's distinctive geography.</w:t>
      </w:r>
    </w:p>
    <w:p>
      <w:pPr>
        <w:pStyle w:val="ListParagraph"/>
        <w:numPr>
          <w:ilvl w:val="0"/>
          <w:numId w:val="2"/>
        </w:numPr>
        <w:spacing w:after="60" w:before="60"/>
      </w:pPr>
      <w:r>
        <w:rPr>
          <w:rFonts w:ascii="Arial" w:cs="Arial" w:eastAsia="Arial" w:hAnsi="Arial"/>
          <w:color w:val="1A2332"/>
          <w:sz w:val="22"/>
          <w:szCs w:val="22"/>
        </w:rPr>
        <w:t xml:space="preserve">Welsh Government Superfast Cymru and Remote Worker Pembrokeshire programme.</w:t>
      </w:r>
    </w:p>
    <w:p>
      <w:pPr>
        <w:pStyle w:val="ListParagraph"/>
        <w:numPr>
          <w:ilvl w:val="0"/>
          <w:numId w:val="2"/>
        </w:numPr>
        <w:spacing w:after="60" w:before="60"/>
      </w:pPr>
      <w:r>
        <w:rPr>
          <w:rFonts w:ascii="Arial" w:cs="Arial" w:eastAsia="Arial" w:hAnsi="Arial"/>
          <w:color w:val="1A2332"/>
          <w:sz w:val="22"/>
          <w:szCs w:val="22"/>
        </w:rPr>
        <w:t xml:space="preserve">University of Wales Trinity Saint David campus pipeline.</w:t>
      </w:r>
    </w:p>
    <w:p>
      <w:pPr>
        <w:pStyle w:val="ListParagraph"/>
        <w:numPr>
          <w:ilvl w:val="0"/>
          <w:numId w:val="2"/>
        </w:numPr>
        <w:spacing w:after="60" w:before="60"/>
      </w:pPr>
      <w:r>
        <w:rPr>
          <w:rFonts w:ascii="Arial" w:cs="Arial" w:eastAsia="Arial" w:hAnsi="Arial"/>
          <w:color w:val="1A2332"/>
          <w:sz w:val="22"/>
          <w:szCs w:val="22"/>
        </w:rPr>
        <w:t xml:space="preserve">Haverfordwest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Haverfordwest?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Haverfordwest and Pembrokeshire businesses. Remote workers here often bring senior experience from Cardiff and Bristol.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Cardiff: /hire-full-stack-developer-cardiff/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Haverfordwest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Haverfordwest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Haverfordwest and Pembrokeshire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haverfordwest"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2026-06-05T11:34:52.599Z</dcterms:created>
  <dcterms:modified xsi:type="dcterms:W3CDTF">2026-06-05T11:34:52.623Z</dcterms:modified>
</cp:coreProperties>
</file>

<file path=docProps/custom.xml><?xml version="1.0" encoding="utf-8"?>
<Properties xmlns="http://schemas.openxmlformats.org/officeDocument/2006/custom-properties" xmlns:vt="http://schemas.openxmlformats.org/officeDocument/2006/docPropsVTypes"/>
</file>