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Whitehaven | IR35-Safe | ClickMasters
META DESC: Hire a React Developer in Whitehaven. IR35-safe. from GBP4,500/month. UK GDPR.
SLUG: /hire-react-developer-whitehaven/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Whitehaven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Whitehaven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Whitehaven -- IR35-Safe, from GBP4,500/month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Whitehaven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Whitehaven and Cumbria / North West England.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Whitehaven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Whitehaven is a Cumbrian coast town home to Sellafield -- the UK's largest nuclear decommissioning programme. Nuclear technology, energy technology, and advanced manufacturing form a distinctive cluster. University of Cumbria serves the region. Rates are very competitive.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Nuclear technology and Sellafield NDA decommissioning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Energy technology from Cumbrian coast wind and tidal.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Cumbria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Whitehaven?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nuclear decommissioning technology is a unique specialisation here.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Carlisle: /hire-react-developer-carlisle/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Whitehaven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Whitehaven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Whitehaven and Cumbria /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2026-06-07T18:21:42.163Z</dcterms:created>
  <dcterms:modified xsi:type="dcterms:W3CDTF">2026-06-07T18:21:42.163Z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