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Java Developer Salary UK 2026 | ClickMasters
META DESC: Java Developer salary UK 2026.
SLUG: /java-developer-salary-uk-2026/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7 min  |  Written by: ClickMasters HR Team  |  Reviewed by: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Java Developer Salary UK 2026</w:t>
      </w:r>
    </w:p>
    <w:p>
      <w:pPr>
        <w:spacing w:after="60" w:before="60"/>
      </w:pPr>
    </w:p>
    <w:p>
      <w:pPr>
        <w:pStyle w:val="Heading1"/>
        <w:spacing w:after="160" w:before="360"/>
      </w:pPr>
      <w:r>
        <w:rPr>
          <w:rFonts w:ascii="Arial" w:cs="Arial" w:eastAsia="Arial" w:hAnsi="Arial"/>
          <w:b/>
          <w:bCs/>
          <w:color w:val="0B1F3A"/>
          <w:sz w:val="40"/>
          <w:szCs w:val="40"/>
        </w:rPr>
        <w:t xml:space="preserve">Java Developer Salary UK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2026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Java Developer salaries from GBP28,000-GBP50,000 to GBP880-GBP1,330/day. Java Developer with Spring Boot 3.x (Spring Boot 2.x EOL May 2026 -- every Spring Boot 2.x application needs migration to Spring Boot 3.x + Java 17 -- migration expertise commands premium). Java Developer with reactive programming (Spring WebFlux + Project Reactor -- non-blocking reactive Java for high-throughput FinTech APIs) commands FinTech premium. Java Developer with NHS EPR systems (Epic, System C Carenotes, Cerner -- NHS EPR integration -- Java backend connecting to NHS EPR APIs) commands NHS premium. Java Developer with FCA-regulated core banking (COBOL Strangler Fig with Java -- Java replacing COBOL functions incrementally -- extremely rare and highly valued).</w:t>
            </w:r>
          </w:p>
        </w:tc>
      </w:tr>
    </w:tbl>
    <w:p>
      <w:pPr>
        <w:spacing w:after="60" w:before="60"/>
      </w:pPr>
    </w:p>
    <w:p>
      <w:pPr>
        <w:spacing w:after="160" w:before="100"/>
      </w:pPr>
      <w:r>
        <w:rPr>
          <w:rFonts w:ascii="Arial" w:cs="Arial" w:eastAsia="Arial" w:hAnsi="Arial"/>
          <w:b w:val="false"/>
          <w:bCs w:val="false"/>
          <w:color w:val="1A2332"/>
          <w:sz w:val="22"/>
          <w:szCs w:val="22"/>
        </w:rPr>
        <w:t xml:space="preserve">Java Developers build enterprise applications using Spring Boot, Jakarta EE, and related frameworks. Java remains one of the most prevalent UK enterprise languages in 2026 -- dominant in financial services (core banking, trading systems), healthcare (NHS EPR systems), and large enterprise. The UK Java market in 2026 is shaped by the Spring Boot 2.x EOL (May 2026) driving migrations to Spring Boot 3.x + Java 17.</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Java Developer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Junior Java (0-2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GBP28,000-GBP50,000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GBP220-GBP400/day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GBP41,052-GBP74,640</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Java Developer (3-5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GBP50,000-GBP88,000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GBP400-GBP608/day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GBP74,640-GBP113,414</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Java (6-10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GBP88,000-GBP145,000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GBP608-GBP928/day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GBP113,414-GBP173,242</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Lead Java / Architect (10+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GBP138,000-GBP215,000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GBP880-GBP1,330/day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GBP164,227-GBP248,178</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IR35: Inside IR35 rates 15-25% higher. ClickMasters engineers are employees -- zero IR35.</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Average Java Developer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GBP88,000-GBP145,000 mid-level.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Kotlin Developer Salary UK: /kotlin-developer-salary-uk-2026/</w:t>
      </w:r>
    </w:p>
    <w:p>
      <w:pPr>
        <w:pStyle w:val="ListParagraph"/>
        <w:numPr>
          <w:ilvl w:val="0"/>
          <w:numId w:val="2"/>
        </w:numPr>
        <w:spacing w:after="60" w:before="60"/>
      </w:pPr>
      <w:r>
        <w:rPr>
          <w:rFonts w:ascii="Arial" w:cs="Arial" w:eastAsia="Arial" w:hAnsi="Arial"/>
          <w:color w:val="1A4A8A"/>
          <w:sz w:val="22"/>
          <w:szCs w:val="22"/>
        </w:rPr>
        <w:t xml:space="preserve">Scala Developer Salary UK: /scala-developer-salary-uk-2026/</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Java Developer -- IR35-Safe</w:t>
            </w:r>
          </w:p>
          <w:p>
            <w:pPr>
              <w:spacing w:after="160" w:before="0"/>
            </w:pPr>
            <w:r>
              <w:rPr>
                <w:rFonts w:ascii="Arial" w:cs="Arial" w:eastAsia="Arial" w:hAnsi="Arial"/>
                <w:color w:val="BDD0E8"/>
                <w:sz w:val="22"/>
                <w:szCs w:val="22"/>
              </w:rPr>
              <w:t xml:space="preserve">Our engineers are employees.</w:t>
            </w:r>
          </w:p>
          <w:p>
            <w:pPr>
              <w:spacing w:after="0" w:before="0"/>
            </w:pPr>
            <w:r>
              <w:rPr>
                <w:rFonts w:ascii="Arial" w:cs="Arial" w:eastAsia="Arial" w:hAnsi="Arial"/>
                <w:b/>
                <w:bCs/>
                <w:color w:val="E8612A"/>
                <w:sz w:val="22"/>
                <w:szCs w:val="22"/>
              </w:rPr>
              <w:t xml:space="preserve">-&gt;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Java Developer specialists</w:t>
            </w:r>
          </w:p>
          <w:p>
            <w:pPr>
              <w:spacing w:after="0" w:before="0"/>
            </w:pPr>
            <w:r>
              <w:rPr>
                <w:rFonts w:ascii="Arial" w:cs="Arial" w:eastAsia="Arial" w:hAnsi="Arial"/>
                <w:color w:val="1A2332"/>
                <w:sz w:val="20"/>
                <w:szCs w:val="20"/>
              </w:rPr>
              <w:t xml:space="preserve">Annual guide. Updated June 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FAQPage | java developer salary uk spring boot (2000/mo)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2026-06-08T12:08:13.272Z</dcterms:created>
  <dcterms:modified xsi:type="dcterms:W3CDTF">2026-06-08T12:08:13.272Z</dcterms:modified>
</cp:coreProperties>
</file>

<file path=docProps/custom.xml><?xml version="1.0" encoding="utf-8"?>
<Properties xmlns="http://schemas.openxmlformats.org/officeDocument/2006/custom-properties" xmlns:vt="http://schemas.openxmlformats.org/officeDocument/2006/docPropsVTypes"/>
</file>