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Serverless? UK Definition &amp; Guide | ClickMasters
META DESC: Serverless explained for UK software developers. Serverless is a cloud computing model where the cloud provider dynamically manages the allocation and provisioning of se...
SLUG: /glossary/serverless-definition/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Serverless?</w:t>
      </w:r>
    </w:p>
    <w:p>
      <w:pPr>
        <w:spacing w:after="60" w:before="60"/>
      </w:pPr>
    </w:p>
    <w:p>
      <w:pPr>
        <w:pStyle w:val="Heading1"/>
        <w:spacing w:after="160" w:before="360"/>
      </w:pPr>
      <w:r>
        <w:rPr>
          <w:rFonts w:ascii="Arial" w:cs="Arial" w:eastAsia="Arial" w:hAnsi="Arial"/>
          <w:b/>
          <w:bCs/>
          <w:color w:val="0B1F3A"/>
          <w:sz w:val="40"/>
          <w:szCs w:val="40"/>
        </w:rPr>
        <w:t xml:space="preserve">What is Serverless?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Serverless is a cloud computing model where the cloud provider dynamically manages the allocation and provisioning of servers. Developers deploy functions (small units of code) that execute in response to events. The "serverless" name is slightly misleading — servers still exist, but developers don't manage them. The key benefits: no server management, automatic scaling, and pay-only-for-execution-time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Serverless — UK Context</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Serverless is increasingly popular for UK software development — particularly for event-driven processing, variable-traffic APIs, and scheduled jobs. AWS Lambda in eu-west-2 (London) and Azure Functions in UK South both satisfy UK GDPR data residency requirements. UK considerations: Lambda/Functions maximum execution time (15 minutes) limits use for long-running tasks; cold starts (initial invocation delay, typically 100–500ms for Node.js/Python) must be managed for latency-sensitive applications; Cyber Essentials patch management for serverless functions means keeping the function runtime (Node.js 20, Python 3.12) updated within 14 days of security patches.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AWS Lambda: </w:t>
      </w:r>
      <w:r>
        <w:rPr>
          <w:rFonts w:ascii="Arial" w:cs="Arial" w:eastAsia="Arial" w:hAnsi="Arial"/>
          <w:b w:val="false"/>
          <w:bCs w:val="false"/>
          <w:i w:val="false"/>
          <w:iCs w:val="false"/>
          <w:color w:val="1A2332"/>
          <w:sz w:val="22"/>
          <w:szCs w:val="22"/>
        </w:rPr>
        <w:t xml:space="preserve">AWS's serverless compute service.</w:t>
      </w:r>
    </w:p>
    <w:p>
      <w:pPr>
        <w:spacing w:after="160" w:before="100"/>
      </w:pPr>
      <w:r>
        <w:rPr>
          <w:rFonts w:ascii="Arial" w:cs="Arial" w:eastAsia="Arial" w:hAnsi="Arial"/>
          <w:b/>
          <w:bCs/>
          <w:i w:val="false"/>
          <w:iCs w:val="false"/>
          <w:color w:val="0B1F3A"/>
          <w:sz w:val="22"/>
          <w:szCs w:val="22"/>
        </w:rPr>
        <w:t xml:space="preserve">Azure Functions: </w:t>
      </w:r>
      <w:r>
        <w:rPr>
          <w:rFonts w:ascii="Arial" w:cs="Arial" w:eastAsia="Arial" w:hAnsi="Arial"/>
          <w:b w:val="false"/>
          <w:bCs w:val="false"/>
          <w:i w:val="false"/>
          <w:iCs w:val="false"/>
          <w:color w:val="1A2332"/>
          <w:sz w:val="22"/>
          <w:szCs w:val="22"/>
        </w:rPr>
        <w:t xml:space="preserve">Azure's serverless compute service.</w:t>
      </w:r>
    </w:p>
    <w:p>
      <w:pPr>
        <w:spacing w:after="160" w:before="100"/>
      </w:pPr>
      <w:r>
        <w:rPr>
          <w:rFonts w:ascii="Arial" w:cs="Arial" w:eastAsia="Arial" w:hAnsi="Arial"/>
          <w:b/>
          <w:bCs/>
          <w:i w:val="false"/>
          <w:iCs w:val="false"/>
          <w:color w:val="0B1F3A"/>
          <w:sz w:val="22"/>
          <w:szCs w:val="22"/>
        </w:rPr>
        <w:t xml:space="preserve">FaaS: </w:t>
      </w:r>
      <w:r>
        <w:rPr>
          <w:rFonts w:ascii="Arial" w:cs="Arial" w:eastAsia="Arial" w:hAnsi="Arial"/>
          <w:b w:val="false"/>
          <w:bCs w:val="false"/>
          <w:i w:val="false"/>
          <w:iCs w:val="false"/>
          <w:color w:val="1A2332"/>
          <w:sz w:val="22"/>
          <w:szCs w:val="22"/>
        </w:rPr>
        <w:t xml:space="preserve">Function as a Service — the serverless execution model.</w:t>
      </w:r>
    </w:p>
    <w:p>
      <w:pPr>
        <w:spacing w:after="160" w:before="100"/>
      </w:pPr>
      <w:r>
        <w:rPr>
          <w:rFonts w:ascii="Arial" w:cs="Arial" w:eastAsia="Arial" w:hAnsi="Arial"/>
          <w:b/>
          <w:bCs/>
          <w:i w:val="false"/>
          <w:iCs w:val="false"/>
          <w:color w:val="0B1F3A"/>
          <w:sz w:val="22"/>
          <w:szCs w:val="22"/>
        </w:rPr>
        <w:t xml:space="preserve">Cold Start: </w:t>
      </w:r>
      <w:r>
        <w:rPr>
          <w:rFonts w:ascii="Arial" w:cs="Arial" w:eastAsia="Arial" w:hAnsi="Arial"/>
          <w:b w:val="false"/>
          <w:bCs w:val="false"/>
          <w:i w:val="false"/>
          <w:iCs w:val="false"/>
          <w:color w:val="1A2332"/>
          <w:sz w:val="22"/>
          <w:szCs w:val="22"/>
        </w:rPr>
        <w:t xml:space="preserve">The initialisation delay when a serverless function is invoked from a cold state.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Cloud-Native Development UK: /cloud-native-development/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AWS Cloud Migration UK: /aws-cloud-migration/</w:t>
      </w:r>
    </w:p>
    <w:p>
      <w:pPr>
        <w:pStyle w:val="ListParagraph"/>
        <w:numPr>
          <w:ilvl w:val="0"/>
          <w:numId w:val="2"/>
        </w:numPr>
        <w:spacing w:after="60" w:before="60"/>
      </w:pPr>
      <w:r>
        <w:rPr>
          <w:rFonts w:ascii="Arial" w:cs="Arial" w:eastAsia="Arial" w:hAnsi="Arial"/>
          <w:b w:val="false"/>
          <w:bCs w:val="false"/>
          <w:color w:val="1A2332"/>
          <w:sz w:val="22"/>
          <w:szCs w:val="22"/>
        </w:rPr>
        <w:t xml:space="preserve">Serverless Architecture UK: /serverless-architecture/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Serverless</w:t>
            </w:r>
          </w:p>
          <w:p>
            <w:pPr>
              <w:spacing w:after="160" w:before="0"/>
            </w:pPr>
            <w:r>
              <w:rPr>
                <w:rFonts w:ascii="Arial" w:cs="Arial" w:eastAsia="Arial" w:hAnsi="Arial"/>
                <w:color w:val="BDD0E8"/>
                <w:sz w:val="22"/>
                <w:szCs w:val="22"/>
              </w:rPr>
              <w:t xml:space="preserve">ClickMasters applies Serverless in every project.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serverless"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2026-05-21T16:31:30.506Z</dcterms:created>
  <dcterms:modified xsi:type="dcterms:W3CDTF">2026-05-21T16:31:30.506Z</dcterms:modified>
</cp:coreProperties>
</file>

<file path=docProps/custom.xml><?xml version="1.0" encoding="utf-8"?>
<Properties xmlns="http://schemas.openxmlformats.org/officeDocument/2006/custom-properties" xmlns:vt="http://schemas.openxmlformats.org/officeDocument/2006/docPropsVTypes"/>
</file>