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Engineer Salary UK 2025 | ClickMasters
META DESC: QA Engineer salary UK 2025. By seniority, city, day rate vs permanent.
SLUG: /qa-engineer-salary-uk-2025/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Engineer Salary UK 2025</w:t>
      </w:r>
    </w:p>
    <w:p>
      <w:pPr>
        <w:spacing w:after="60" w:before="60"/>
      </w:pPr>
    </w:p>
    <w:p>
      <w:pPr>
        <w:pStyle w:val="Heading1"/>
        <w:spacing w:after="160" w:before="360"/>
      </w:pPr>
      <w:r>
        <w:rPr>
          <w:rFonts w:ascii="Arial" w:cs="Arial" w:eastAsia="Arial" w:hAnsi="Arial"/>
          <w:b/>
          <w:bCs/>
          <w:color w:val="0B1F3A"/>
          <w:sz w:val="40"/>
          <w:szCs w:val="40"/>
        </w:rPr>
        <w:t xml:space="preserve">QA Engineer Salary UK 2025 — Permanent, Contract &amp; Day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 Rates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Breakdown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QA Engineer salaries in the UK range from ££28,000 (junior) to ££520–£700/day (senior/lead). WCAG 2.1 accessibility testing expertise commands a significant premium — legally required under PSBAR for public sector, and Equality Act implications for private sector. Security testing (OWASP, DAST) adds further premium. UK supply of experienced QA Engineers is well below demand.</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QA Engineers are consistently undervalued in the UK software market — but the shortage of skilled testers with modern tooling (Playwright, k6, WCAG manual testing) is acute. WCAG 2.1 accessibility testing specialists command a 20–35% premium.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£28,000–£40,000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£220–£320/day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£41,052–£59,712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£40,000–£60,000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£320–£440/day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£59,712–£82,104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£60,000–£85,000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£420–£580/day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£78,372–£108,228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Lead/Principal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£80,000–£115,000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£520–£700/day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£97,032–£130,620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are 15–25% higher. ClickMasters QA Engineers are employees — zero IR35 for clients.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QA Engineer salary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average QA Engineer salary in the UK in 2025: approximately £60,000–£85,000 mid-level. Senior: £60,000–£85,000. London adds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Hire QA Engineer London: /hire-qa-engineer-london/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UK: /wcag-compliance-software/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QA Engineer — IR35-Safe</w:t>
            </w:r>
          </w:p>
          <w:p>
            <w:pPr>
              <w:spacing w:after="160" w:before="0"/>
            </w:pPr>
            <w:r>
              <w:rPr>
                <w:rFonts w:ascii="Arial" w:cs="Arial" w:eastAsia="Arial" w:hAnsi="Arial"/>
                <w:color w:val="BDD0E8"/>
                <w:sz w:val="22"/>
                <w:szCs w:val="22"/>
              </w:rPr>
              <w:t xml:space="preserve">ClickMasters QA Engineers are employees. Zero IR35 risk.</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QA Engineer market specialists</w:t>
            </w:r>
          </w:p>
          <w:p>
            <w:pPr>
              <w:spacing w:after="0" w:before="0"/>
            </w:pPr>
            <w:r>
              <w:rPr>
                <w:rFonts w:ascii="Arial" w:cs="Arial" w:eastAsia="Arial" w:hAnsi="Arial"/>
                <w:color w:val="1A2332"/>
                <w:sz w:val="20"/>
                <w:szCs w:val="20"/>
              </w:rPr>
              <w:t xml:space="preserve">Annual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"qa engineer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2026-05-23T06:05:57.427Z</dcterms:created>
  <dcterms:modified xsi:type="dcterms:W3CDTF">2026-05-23T06:05:57.427Z</dcterms:modified>
</cp:coreProperties>
</file>

<file path=docProps/custom.xml><?xml version="1.0" encoding="utf-8"?>
<Properties xmlns="http://schemas.openxmlformats.org/officeDocument/2006/custom-properties" xmlns:vt="http://schemas.openxmlformats.org/officeDocument/2006/docPropsVTypes"/>
</file>