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Bristol | ClickMasters UK
META DESC: Custom Software Development in Bristol from ClickMasters. Bespoke software built for your specific needs. £12,000–£200,000+. UK GDPR compliant. IR35-safe team. Free consultation for Bristol businesses.
SLUG: /custom-software-development-bristol/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Bristol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Bristol</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Bristol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Bristol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Bristol and across South West England. When off-the-shelf software forces you into workarounds, custom software gives you complete control. ClickMasters builds bespoke software for businesses across Bristol.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Bristol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Bristol-based businesses across startups, SMBs, and enterprise teams. Here is what differentiates us from other custom software development companies in Bristol:</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Bristol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Bristol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Bristol — sometimes called Silicon Gorge — is one of the UK's most established technology clusters, with particular strength in aerospace &amp; defence technology (Airbus, Rolls-Royce), robotics, and advanced engineering software. The University of Bristol and University of the West of England feed a strong local talent pipeline.</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Bristol: </w:t>
      </w:r>
      <w:r>
        <w:rPr>
          <w:rFonts w:ascii="Arial" w:cs="Arial" w:eastAsia="Arial" w:hAnsi="Arial"/>
          <w:b w:val="false"/>
          <w:bCs w:val="false"/>
          <w:i w:val="false"/>
          <w:iCs w:val="false"/>
          <w:color w:val="1A2332"/>
          <w:sz w:val="22"/>
          <w:szCs w:val="22"/>
        </w:rPr>
        <w:t xml:space="preserve">Airbus Bristol digital, Rolls-Royce Digital, Hargreaves Lansdown digital, HPE Bristol, 2to3D, Graphcore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Bristol compliance context: University Hospitals Bristol &amp; Weston NHS FT. BANES and North Somerset NHS. Defence and aerospace sector compliance (ITAR, MOD Cyber Essentials requirements). FCA-regulated financial services (Hargreaves Lansdown).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Bristol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Bristol businesses choosing ClickMasters. No other custom software development agency in Bristol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Bristol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Bristol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Bristol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Bristol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Bristol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Bristol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Bristol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Bristol-based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Bristol-specific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Bristol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Bristol and the South West England area. We work remotely with clients across the UK, and can provide on-site visits to Bristol for discovery workshops, stakeholder sessions, and project kick-offs. All Bristol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Bristol costs £12,000–£200,000+ depending on scope and complexity. ClickMasters provides transparent GBP pricing — unlike most UK agencies that require you to submit an enquiry to receive any cost information. For Bristol-based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Bristol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Bristol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Bristol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Bristol businesses of all sizes: startups building their first product, SMBs automating internal processes, scaleups building production platforms, and enterprise teams modernising legacy systems. In South West England, we have particular experience with Airbus Bristol digital type businesses and the University Hospitals Bristol &amp; Weston NHS FT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Bristol businesses. Our developers are ClickMasters employees — not contractors. You engage us as a company, meaning no Status Determination Statement required, no IR35 liability, and one clean monthly invoice. This is a significant advantage for Bristol-based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Bristol: /hire-react-developer-bristol/</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Bristol: /custom-software-development-bristol/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Bristol</w:t>
            </w:r>
          </w:p>
          <w:p>
            <w:pPr>
              <w:spacing w:after="160" w:before="0"/>
            </w:pPr>
            <w:r>
              <w:rPr>
                <w:rFonts w:ascii="Arial" w:cs="Arial" w:eastAsia="Arial" w:hAnsi="Arial"/>
                <w:color w:val="BDD0E8"/>
                <w:sz w:val="22"/>
                <w:szCs w:val="22"/>
              </w:rPr>
              <w:t xml:space="preserve">Book a 45-minute consultation with a senior engineer. We'll scope your Bristol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Bristol</w:t>
            </w:r>
          </w:p>
          <w:p>
            <w:pPr>
              <w:spacing w:after="80" w:before="0"/>
            </w:pPr>
            <w:r>
              <w:rPr>
                <w:rFonts w:ascii="Arial" w:cs="Arial" w:eastAsia="Arial" w:hAnsi="Arial"/>
                <w:b/>
                <w:bCs/>
                <w:color w:val="E8612A"/>
                <w:sz w:val="20"/>
                <w:szCs w:val="20"/>
              </w:rPr>
              <w:t xml:space="preserve">Custom Software Development specialists serving Bristol and South West England</w:t>
            </w:r>
          </w:p>
          <w:p>
            <w:pPr>
              <w:spacing w:after="0" w:before="0"/>
            </w:pPr>
            <w:r>
              <w:rPr>
                <w:rFonts w:ascii="Arial" w:cs="Arial" w:eastAsia="Arial" w:hAnsi="Arial"/>
                <w:color w:val="1A2332"/>
                <w:sz w:val="20"/>
                <w:szCs w:val="20"/>
              </w:rPr>
              <w:t xml:space="preserve">ClickMasters has delivered Custom Software Development projects for businesses across Bristol and South West England.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Bristol, South West England, UK
Target keyword: "custom software development bristol" (500–2,500/mo)
People Also Ask: How much does custom software development cost in Bristol? | Do you provide custom software development services in Bristol? | Is your software UK GDPR compliant for Bristol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2026-05-21T06:07:46.573Z</dcterms:created>
  <dcterms:modified xsi:type="dcterms:W3CDTF">2026-05-21T06:07:46.573Z</dcterms:modified>
</cp:coreProperties>
</file>

<file path=docProps/custom.xml><?xml version="1.0" encoding="utf-8"?>
<Properties xmlns="http://schemas.openxmlformats.org/officeDocument/2006/custom-properties" xmlns:vt="http://schemas.openxmlformats.org/officeDocument/2006/docPropsVTypes"/>
</file>