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AWS vs Azure for UK Businesses — Which Cloud Platform? (2025) | ClickMasters
META DESC: AWS is the right default for most UK software projects: larger ecosystem, better developer tooling, more mature managed services. Azure wins for NHS and governm
SLUG: /aws-vs-azure-uk/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AWS vs Azure for UK Businesses — Which Cloud Platform? (2025)</w:t>
      </w:r>
    </w:p>
    <w:p>
      <w:pPr>
        <w:spacing w:after="60" w:before="60"/>
      </w:pPr>
    </w:p>
    <w:p>
      <w:pPr>
        <w:pStyle w:val="Heading1"/>
        <w:spacing w:after="160" w:before="360"/>
      </w:pPr>
      <w:r>
        <w:rPr>
          <w:rFonts w:ascii="Arial" w:cs="Arial" w:eastAsia="Arial" w:hAnsi="Arial"/>
          <w:b/>
          <w:bCs/>
          <w:color w:val="0B1F3A"/>
          <w:sz w:val="40"/>
          <w:szCs w:val="40"/>
        </w:rPr>
        <w:t xml:space="preserve">AWS vs Azure for UK Businesses — Honest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is the right default for most UK software projects: larger ecosystem, better developer tooling, more mature managed services. Azure wins for NHS and government (native Microsoft 365 integration, NHS Landing Zone standard), and for enterprises already on Microsoft 365/Teams/SharePoint. Both satisfy UK GDPR data residency with UK regions.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AWS vs Azure is the most common UK cloud architecture decision. The honest answer depends heavily on your sector and existing Microsoft ecosystem. Here is an analysis based on real UK deployment experience.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AWS vs Azure for UK — Full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Azure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centre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eu-west-2 (London) + eu-west-1 (Ireland)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South (London) + UK West (Cardiff)</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London region</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UK South London region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recommendation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NHS Landing Zone standard</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GOV.UK</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G-Cloud listed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G-Cloud listed</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Microsoft 365 integration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connectors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Azure AD, Teams, SharePoint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Managed Kubernetes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EKS (mature, widely used)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AKS (mature, good Azure integration)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Serverless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Lambda (market leader)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Functions (excellent)</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ecosystem</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Larger — more SDKs, more StackOverflow answers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Slightly smaller</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at scale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Competitive — complex pricing model</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Competitive — Microsoft Enterprise Agreements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 certifications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ISO 27001, Cyber Essentials, NHS DSPT</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ISO 27001, Cyber Essentials, NHS DSPT</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for most projects</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Azure UK South for NHS/Microsoft-heavy clients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does ClickMasters default to AWS?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Developer ecosystem: AWS has a larger developer community, more Stack Overflow answers, more third-party tools, and more open-source projects built on AWS primitives. For most UK software projects (FinTech, eCommerce, SaaS), this translates to faster development and easier hiring. Azure is our recommendation when the client is already deep in the Microsoft ecosystem or building for NHS (where Azure Landing Zone is the standard).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it matter which cloud for UK GDPR compliance?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Both AWS eu-west-2 (London) and Azure UK South (London) satisfy UK GDPR data residency requirements — personal data remains within the UK. Key considerations: CDN configuration (never cache personal data at global edge), AI/ML services (some are only available in US regions — use with caution for personal data), and encryption key management (use your own KMS keys in the UK region, not AWS/Azure managed keys for maximum control).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use both AWS and Azure (multi-cloud)?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Multi-cloud adds significant operational complexity — two IAM systems, two deployment pipelines, two sets of monitoring. For most UK businesses: choose one cloud and use it well. Multi-cloud is justified when: regulatory requirements specify data residency in a region only available on one provider, you need genuinely different capabilities from each cloud, or you have acquisition-driven legacy systems on different clouds.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AWS Development UK: /aws-development/</w:t>
      </w:r>
    </w:p>
    <w:p>
      <w:pPr>
        <w:pStyle w:val="ListParagraph"/>
        <w:numPr>
          <w:ilvl w:val="0"/>
          <w:numId w:val="2"/>
        </w:numPr>
        <w:spacing w:after="60" w:before="60"/>
      </w:pPr>
      <w:r>
        <w:rPr>
          <w:rFonts w:ascii="Arial" w:cs="Arial" w:eastAsia="Arial" w:hAnsi="Arial"/>
          <w:color w:val="1A4A8A"/>
          <w:sz w:val="22"/>
          <w:szCs w:val="22"/>
        </w:rPr>
        <w:t xml:space="preserve">Azure Development UK: /azure-development/</w:t>
      </w:r>
    </w:p>
    <w:p>
      <w:pPr>
        <w:pStyle w:val="ListParagraph"/>
        <w:numPr>
          <w:ilvl w:val="0"/>
          <w:numId w:val="2"/>
        </w:numPr>
        <w:spacing w:after="60" w:before="60"/>
      </w:pPr>
      <w:r>
        <w:rPr>
          <w:rFonts w:ascii="Arial" w:cs="Arial" w:eastAsia="Arial" w:hAnsi="Arial"/>
          <w:color w:val="1A4A8A"/>
          <w:sz w:val="22"/>
          <w:szCs w:val="22"/>
        </w:rPr>
        <w:t xml:space="preserve">Kubernetes Development UK: /kubernetes-development/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 for your situation.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"aws vs azure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2026-05-24T11:50:34.037Z</dcterms:created>
  <dcterms:modified xsi:type="dcterms:W3CDTF">2026-05-24T11:50:34.037Z</dcterms:modified>
</cp:coreProperties>
</file>

<file path=docProps/custom.xml><?xml version="1.0" encoding="utf-8"?>
<Properties xmlns="http://schemas.openxmlformats.org/officeDocument/2006/custom-properties" xmlns:vt="http://schemas.openxmlformats.org/officeDocument/2006/docPropsVTypes"/>
</file>