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Engineering Manager Salary UK 2026 | ClickMasters
META DESC: Engineering Manager salary UK 2026. Updated May 2026.
SLUG: /engineering-manager-salary-uk-2026/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May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Engineering Manager Salary UK 2026</w:t>
      </w:r>
    </w:p>
    <w:p>
      <w:pPr>
        <w:spacing w:after="60" w:before="60"/>
      </w:pPr>
    </w:p>
    <w:p>
      <w:pPr>
        <w:pStyle w:val="Heading1"/>
        <w:spacing w:after="160" w:before="360"/>
      </w:pPr>
      <w:r>
        <w:rPr>
          <w:rFonts w:ascii="Arial" w:cs="Arial" w:eastAsia="Arial" w:hAnsi="Arial"/>
          <w:b/>
          <w:bCs/>
          <w:color w:val="0B1F3A"/>
          <w:sz w:val="40"/>
          <w:szCs w:val="40"/>
        </w:rPr>
        <w:t xml:space="preserve">Engineering Manager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Engineering Manager salaries range from GBP70,000110,000 to GBP1,260-GBP2,000/day. EM with FCA-regulated FinTech delivery (PS21/3 compliance within sprint delivery, regulatory change gates, Consumer Duty) commands highest FinTech premium. EM with NHS digital delivery (DCB0129 clinical safety alongside sprints, DTAC management) commands NHS premium. EM with GDS assessment experience (having led team through Alpha/Beta/Live) commands government premium.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Engineering Managers lead engineering teams -- hiring, performance management, technical direction, and delivery. The UK EM role has evolved from "best engineer promoted" to a distinct career: people leadership, organisational design, and delivery excellence.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Engineering Manager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Lead (transitioning)</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GBP70,000-GBP110,000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GBP480-GBP700/day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GBP89,568-GBP130,620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Engineering Manager (5-8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GBP110,000-GBP165,000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GBP700-GBP1,050/day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GBP130,620-GBP195,930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EM (8-12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GBP155,000-GBP220,000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GBP990-GBP1,380/day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GBP184,734-GBP257,508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Director of Engineering (12+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GBP200,000-GBP320,000+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GBP1,260-GBP2,000/day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GBP235,116-GBP373,200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Engineering Manager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GBP155,000-GBP220,000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Technical Lead Salary UK: /technical-lead-salary-uk-2026/</w:t>
      </w:r>
    </w:p>
    <w:p>
      <w:pPr>
        <w:pStyle w:val="ListParagraph"/>
        <w:numPr>
          <w:ilvl w:val="0"/>
          <w:numId w:val="2"/>
        </w:numPr>
        <w:spacing w:after="60" w:before="60"/>
      </w:pPr>
      <w:r>
        <w:rPr>
          <w:rFonts w:ascii="Arial" w:cs="Arial" w:eastAsia="Arial" w:hAnsi="Arial"/>
          <w:color w:val="1A4A8A"/>
          <w:sz w:val="22"/>
          <w:szCs w:val="22"/>
        </w:rPr>
        <w:t xml:space="preserve">Solutions Architect Salary UK: /solutions-architect-salary-uk-2026/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Engineering Manager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Engineering Manager specialists</w:t>
            </w:r>
          </w:p>
          <w:p>
            <w:pPr>
              <w:spacing w:after="0" w:before="0"/>
            </w:pPr>
            <w:r>
              <w:rPr>
                <w:rFonts w:ascii="Arial" w:cs="Arial" w:eastAsia="Arial" w:hAnsi="Arial"/>
                <w:color w:val="1A2332"/>
                <w:sz w:val="20"/>
                <w:szCs w:val="20"/>
              </w:rPr>
              <w:t xml:space="preserve">Annual guide. Updated May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"engineering manager salary uk em"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2026-06-06T13:34:29.312Z</dcterms:created>
  <dcterms:modified xsi:type="dcterms:W3CDTF">2026-06-06T13:34:29.312Z</dcterms:modified>
</cp:coreProperties>
</file>

<file path=docProps/custom.xml><?xml version="1.0" encoding="utf-8"?>
<Properties xmlns="http://schemas.openxmlformats.org/officeDocument/2006/custom-properties" xmlns:vt="http://schemas.openxmlformats.org/officeDocument/2006/docPropsVTypes"/>
</file>